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Default="003C2FD5" w:rsidP="00B64295">
      <w:pPr>
        <w:pStyle w:val="Normal0"/>
        <w:spacing w:after="240" w:line="276" w:lineRule="auto"/>
        <w:jc w:val="center"/>
        <w:rPr>
          <w:rFonts w:ascii="Sylfaen" w:hAnsi="Sylfaen" w:cs="Sylfaen"/>
          <w:b/>
          <w:noProof/>
          <w:sz w:val="22"/>
          <w:szCs w:val="22"/>
          <w:lang w:val="ka-GE"/>
        </w:rPr>
      </w:pPr>
      <w:r w:rsidRPr="00C706D2">
        <w:rPr>
          <w:rFonts w:ascii="Sylfaen" w:hAnsi="Sylfaen" w:cs="Sylfaen"/>
          <w:b/>
          <w:noProof/>
          <w:sz w:val="22"/>
          <w:szCs w:val="22"/>
          <w:lang w:val="pt-BR"/>
        </w:rPr>
        <w:t>განმარტებითი</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ბარათი</w:t>
      </w:r>
    </w:p>
    <w:p w:rsidR="009F0415" w:rsidRPr="009F0415" w:rsidRDefault="009F0415" w:rsidP="00B64295">
      <w:pPr>
        <w:pStyle w:val="Normal0"/>
        <w:spacing w:after="240" w:line="276" w:lineRule="auto"/>
        <w:jc w:val="center"/>
        <w:rPr>
          <w:rFonts w:ascii="Sylfaen" w:hAnsi="Sylfaen"/>
          <w:b/>
          <w:noProof/>
          <w:sz w:val="22"/>
          <w:szCs w:val="22"/>
          <w:lang w:val="ka-GE"/>
        </w:rPr>
      </w:pPr>
      <w:r w:rsidRPr="00C706D2">
        <w:rPr>
          <w:rFonts w:ascii="Sylfaen" w:hAnsi="Sylfaen"/>
          <w:b/>
          <w:noProof/>
          <w:sz w:val="22"/>
          <w:szCs w:val="22"/>
          <w:lang w:val="ka-GE"/>
        </w:rPr>
        <w:t xml:space="preserve">საქართველოს კანონის </w:t>
      </w:r>
      <w:r w:rsidRPr="00C706D2">
        <w:rPr>
          <w:rFonts w:ascii="Sylfaen" w:hAnsi="Sylfaen" w:cs="Sylfaen"/>
          <w:b/>
          <w:noProof/>
          <w:sz w:val="22"/>
          <w:szCs w:val="22"/>
          <w:lang w:val="en-US"/>
        </w:rPr>
        <w:t>პროექტზე</w:t>
      </w:r>
    </w:p>
    <w:p w:rsidR="00354274" w:rsidRPr="00C706D2" w:rsidRDefault="00CA2118" w:rsidP="00A90989">
      <w:pPr>
        <w:spacing w:line="276" w:lineRule="auto"/>
        <w:jc w:val="center"/>
        <w:rPr>
          <w:rFonts w:ascii="Sylfaen" w:hAnsi="Sylfaen" w:cs="Sylfaen"/>
          <w:b/>
          <w:noProof/>
          <w:sz w:val="22"/>
          <w:szCs w:val="22"/>
          <w:lang w:val="ka-GE"/>
        </w:rPr>
      </w:pPr>
      <w:r w:rsidRPr="00C706D2">
        <w:rPr>
          <w:rFonts w:ascii="Sylfaen" w:hAnsi="Sylfaen" w:cs="Sylfaen"/>
          <w:b/>
          <w:bCs/>
          <w:noProof/>
          <w:sz w:val="22"/>
          <w:szCs w:val="22"/>
          <w:lang w:val="ka-GE"/>
        </w:rPr>
        <w:t>„</w:t>
      </w:r>
      <w:r w:rsidR="003C2FD5" w:rsidRPr="00C706D2">
        <w:rPr>
          <w:rFonts w:ascii="Sylfaen" w:hAnsi="Sylfaen" w:cs="Sylfaen"/>
          <w:b/>
          <w:noProof/>
          <w:sz w:val="22"/>
          <w:szCs w:val="22"/>
          <w:lang w:val="en-US"/>
        </w:rPr>
        <w:t>საქართველოს</w:t>
      </w:r>
      <w:r w:rsidR="003C2FD5" w:rsidRPr="00C706D2">
        <w:rPr>
          <w:rFonts w:ascii="Sylfaen" w:hAnsi="Sylfaen"/>
          <w:b/>
          <w:noProof/>
          <w:sz w:val="22"/>
          <w:szCs w:val="22"/>
          <w:lang w:val="en-US"/>
        </w:rPr>
        <w:t xml:space="preserve"> 201</w:t>
      </w:r>
      <w:r w:rsidR="00FB4238">
        <w:rPr>
          <w:rFonts w:ascii="Sylfaen" w:hAnsi="Sylfaen"/>
          <w:b/>
          <w:noProof/>
          <w:sz w:val="22"/>
          <w:szCs w:val="22"/>
          <w:lang w:val="en-US"/>
        </w:rPr>
        <w:t>9</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წლის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სახელმწიფო</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ბიუჯეტის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შესახებ</w:t>
      </w:r>
      <w:r w:rsidR="00354274" w:rsidRPr="00C706D2">
        <w:rPr>
          <w:rFonts w:ascii="Sylfaen" w:hAnsi="Sylfaen" w:cs="Sylfaen"/>
          <w:b/>
          <w:noProof/>
          <w:sz w:val="22"/>
          <w:szCs w:val="22"/>
          <w:lang w:val="ka-GE"/>
        </w:rPr>
        <w:t>“</w:t>
      </w:r>
    </w:p>
    <w:p w:rsidR="003C2FD5" w:rsidRPr="00C706D2" w:rsidRDefault="003C2FD5" w:rsidP="00A90989">
      <w:pPr>
        <w:spacing w:line="276" w:lineRule="auto"/>
        <w:jc w:val="center"/>
        <w:rPr>
          <w:rFonts w:ascii="Sylfaen" w:hAnsi="Sylfaen" w:cs="Sylfaen"/>
          <w:b/>
          <w:noProof/>
          <w:sz w:val="22"/>
          <w:szCs w:val="22"/>
          <w:lang w:val="ka-GE"/>
        </w:rPr>
      </w:pPr>
      <w:r w:rsidRPr="00C706D2">
        <w:rPr>
          <w:rFonts w:ascii="Sylfaen" w:hAnsi="Sylfaen" w:cs="Sylfaen"/>
          <w:b/>
          <w:noProof/>
          <w:sz w:val="22"/>
          <w:szCs w:val="22"/>
          <w:lang w:val="en-US"/>
        </w:rPr>
        <w:t>საქართველოს</w:t>
      </w:r>
      <w:r w:rsidRPr="00C706D2">
        <w:rPr>
          <w:rFonts w:ascii="Sylfaen" w:hAnsi="Sylfaen"/>
          <w:b/>
          <w:noProof/>
          <w:sz w:val="22"/>
          <w:szCs w:val="22"/>
          <w:lang w:val="en-US"/>
        </w:rPr>
        <w:t xml:space="preserve"> </w:t>
      </w:r>
      <w:r w:rsidR="00354274" w:rsidRPr="00C706D2">
        <w:rPr>
          <w:rFonts w:ascii="Sylfaen" w:hAnsi="Sylfaen" w:cs="Sylfaen"/>
          <w:b/>
          <w:noProof/>
          <w:sz w:val="22"/>
          <w:szCs w:val="22"/>
          <w:lang w:val="en-US"/>
        </w:rPr>
        <w:t>კანონ</w:t>
      </w:r>
      <w:r w:rsidR="00354274" w:rsidRPr="00C706D2">
        <w:rPr>
          <w:rFonts w:ascii="Sylfaen" w:hAnsi="Sylfaen" w:cs="Sylfaen"/>
          <w:b/>
          <w:noProof/>
          <w:sz w:val="22"/>
          <w:szCs w:val="22"/>
          <w:lang w:val="ka-GE"/>
        </w:rPr>
        <w:t>ში ცვლილების შეტანის თაობაზე“</w:t>
      </w:r>
      <w:r w:rsidRPr="00C706D2">
        <w:rPr>
          <w:rFonts w:ascii="Sylfaen" w:hAnsi="Sylfaen"/>
          <w:b/>
          <w:noProof/>
          <w:sz w:val="22"/>
          <w:szCs w:val="22"/>
          <w:lang w:val="en-US"/>
        </w:rPr>
        <w:t xml:space="preserve"> </w:t>
      </w:r>
      <w:r w:rsidR="00354274" w:rsidRPr="00C706D2">
        <w:rPr>
          <w:rFonts w:ascii="Sylfaen" w:hAnsi="Sylfaen"/>
          <w:b/>
          <w:noProof/>
          <w:sz w:val="22"/>
          <w:szCs w:val="22"/>
          <w:lang w:val="ka-GE"/>
        </w:rPr>
        <w:t xml:space="preserve"> </w:t>
      </w:r>
    </w:p>
    <w:p w:rsidR="003C2FD5" w:rsidRPr="00C706D2" w:rsidRDefault="009F0415" w:rsidP="009F0415">
      <w:pPr>
        <w:tabs>
          <w:tab w:val="left" w:pos="7349"/>
        </w:tabs>
        <w:spacing w:after="240" w:line="276" w:lineRule="auto"/>
        <w:rPr>
          <w:rFonts w:ascii="Sylfaen" w:hAnsi="Sylfaen"/>
          <w:b/>
          <w:noProof/>
          <w:sz w:val="22"/>
          <w:szCs w:val="22"/>
          <w:lang w:val="ka-GE"/>
        </w:rPr>
      </w:pPr>
      <w:r>
        <w:rPr>
          <w:rFonts w:ascii="Sylfaen" w:hAnsi="Sylfaen"/>
          <w:b/>
          <w:noProof/>
          <w:sz w:val="22"/>
          <w:szCs w:val="22"/>
          <w:lang w:val="ka-GE"/>
        </w:rPr>
        <w:tab/>
      </w:r>
    </w:p>
    <w:p w:rsidR="003C2FD5" w:rsidRPr="00C706D2" w:rsidRDefault="003C2FD5" w:rsidP="003F59FB">
      <w:pPr>
        <w:pStyle w:val="Normal0"/>
        <w:spacing w:after="240" w:line="276" w:lineRule="auto"/>
        <w:ind w:firstLine="706"/>
        <w:jc w:val="both"/>
        <w:rPr>
          <w:rFonts w:ascii="Sylfaen" w:hAnsi="Sylfaen" w:cs="Geo ABC"/>
          <w:b/>
          <w:bCs/>
          <w:noProof/>
          <w:sz w:val="22"/>
          <w:szCs w:val="22"/>
          <w:lang w:val="pt-BR"/>
        </w:rPr>
      </w:pPr>
      <w:r w:rsidRPr="00C706D2">
        <w:rPr>
          <w:rFonts w:ascii="Sylfaen" w:hAnsi="Sylfaen" w:cs="Sylfaen"/>
          <w:b/>
          <w:bCs/>
          <w:noProof/>
          <w:sz w:val="22"/>
          <w:szCs w:val="22"/>
          <w:lang w:val="pt-BR"/>
        </w:rPr>
        <w:t>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ზოგადი</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ინფორმაცია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კანონპროექტის</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შესახებ</w:t>
      </w:r>
      <w:r w:rsidRPr="00C706D2">
        <w:rPr>
          <w:rFonts w:ascii="Sylfaen" w:hAnsi="Sylfaen" w:cs="Geo ABC"/>
          <w:b/>
          <w:bCs/>
          <w:noProof/>
          <w:sz w:val="22"/>
          <w:szCs w:val="22"/>
          <w:lang w:val="pt-BR"/>
        </w:rPr>
        <w:t xml:space="preserve">: </w:t>
      </w:r>
    </w:p>
    <w:p w:rsidR="003C2FD5" w:rsidRPr="009F0415"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Geo ABC"/>
          <w:b/>
          <w:bCs/>
          <w:noProof/>
          <w:sz w:val="22"/>
          <w:szCs w:val="22"/>
          <w:lang w:val="ka-GE"/>
        </w:rPr>
      </w:pPr>
      <w:r>
        <w:rPr>
          <w:rFonts w:ascii="Sylfaen" w:hAnsi="Sylfaen" w:cs="Sylfaen"/>
          <w:b/>
          <w:bCs/>
          <w:noProof/>
          <w:sz w:val="22"/>
          <w:szCs w:val="22"/>
          <w:lang w:val="ka-GE"/>
        </w:rPr>
        <w:tab/>
      </w:r>
      <w:r w:rsidR="003C2FD5" w:rsidRPr="00C706D2">
        <w:rPr>
          <w:rFonts w:ascii="Sylfaen" w:hAnsi="Sylfaen" w:cs="Sylfaen"/>
          <w:b/>
          <w:bCs/>
          <w:noProof/>
          <w:sz w:val="22"/>
          <w:szCs w:val="22"/>
          <w:lang w:val="pt-BR"/>
        </w:rPr>
        <w:t>ა</w:t>
      </w:r>
      <w:r w:rsidR="003C2FD5" w:rsidRPr="00C706D2">
        <w:rPr>
          <w:rFonts w:ascii="Sylfaen" w:hAnsi="Sylfaen" w:cs="Geo ABC"/>
          <w:b/>
          <w:bCs/>
          <w:noProof/>
          <w:sz w:val="22"/>
          <w:szCs w:val="22"/>
          <w:lang w:val="pt-BR"/>
        </w:rPr>
        <w:t>.</w:t>
      </w:r>
      <w:r w:rsidR="003C2FD5" w:rsidRPr="00C706D2">
        <w:rPr>
          <w:rFonts w:ascii="Sylfaen" w:hAnsi="Sylfaen" w:cs="Sylfaen"/>
          <w:b/>
          <w:bCs/>
          <w:noProof/>
          <w:sz w:val="22"/>
          <w:szCs w:val="22"/>
          <w:lang w:val="pt-BR"/>
        </w:rPr>
        <w:t>ა</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კანონპროექტის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მიღების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მიზეზი</w:t>
      </w:r>
      <w:r w:rsidR="009F0415">
        <w:rPr>
          <w:rFonts w:ascii="Sylfaen" w:hAnsi="Sylfaen" w:cs="Sylfaen"/>
          <w:b/>
          <w:bCs/>
          <w:noProof/>
          <w:sz w:val="22"/>
          <w:szCs w:val="22"/>
          <w:lang w:val="ka-GE"/>
        </w:rPr>
        <w:t>:</w:t>
      </w:r>
    </w:p>
    <w:p w:rsidR="00502F6E" w:rsidRPr="009F0415" w:rsidRDefault="00502F6E" w:rsidP="00502F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Geo ABC"/>
          <w:b/>
          <w:bCs/>
          <w:noProof/>
          <w:sz w:val="22"/>
          <w:szCs w:val="22"/>
          <w:lang w:val="ka-GE"/>
        </w:rPr>
      </w:pPr>
      <w:r>
        <w:rPr>
          <w:rFonts w:ascii="Sylfaen" w:hAnsi="Sylfaen" w:cs="Sylfaen"/>
          <w:sz w:val="22"/>
          <w:szCs w:val="22"/>
          <w:lang w:val="ka-GE"/>
        </w:rPr>
        <w:tab/>
      </w:r>
      <w:r w:rsidRPr="00A823D9">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936949" w:rsidRPr="00C22FE0" w:rsidRDefault="009F0415" w:rsidP="009369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Pr>
          <w:rFonts w:ascii="Sylfaen" w:hAnsi="Sylfaen" w:cs="Sylfaen"/>
          <w:sz w:val="22"/>
          <w:szCs w:val="22"/>
          <w:lang w:val="ka-GE"/>
        </w:rPr>
        <w:tab/>
      </w:r>
      <w:r w:rsidR="00B75A96" w:rsidRPr="00C706D2">
        <w:rPr>
          <w:rFonts w:ascii="Sylfaen" w:hAnsi="Sylfaen" w:cs="Sylfaen"/>
          <w:sz w:val="22"/>
          <w:szCs w:val="22"/>
          <w:lang w:val="ka-GE"/>
        </w:rPr>
        <w:t>201</w:t>
      </w:r>
      <w:r w:rsidR="00A46E50">
        <w:rPr>
          <w:rFonts w:ascii="Sylfaen" w:hAnsi="Sylfaen" w:cs="Sylfaen"/>
          <w:sz w:val="22"/>
          <w:szCs w:val="22"/>
          <w:lang w:val="en-US"/>
        </w:rPr>
        <w:t>9</w:t>
      </w:r>
      <w:r w:rsidR="003F2593" w:rsidRPr="00C706D2">
        <w:rPr>
          <w:rFonts w:ascii="Sylfaen" w:hAnsi="Sylfaen" w:cs="Sylfaen"/>
          <w:sz w:val="22"/>
          <w:szCs w:val="22"/>
          <w:lang w:val="ka-GE"/>
        </w:rPr>
        <w:t xml:space="preserve"> წლის ბიუჯეტი და 201</w:t>
      </w:r>
      <w:r w:rsidR="00A46E50">
        <w:rPr>
          <w:rFonts w:ascii="Sylfaen" w:hAnsi="Sylfaen" w:cs="Sylfaen"/>
          <w:sz w:val="22"/>
          <w:szCs w:val="22"/>
          <w:lang w:val="en-US"/>
        </w:rPr>
        <w:t>9</w:t>
      </w:r>
      <w:r w:rsidR="003F2593" w:rsidRPr="00C706D2">
        <w:rPr>
          <w:rFonts w:ascii="Sylfaen" w:hAnsi="Sylfaen" w:cs="Sylfaen"/>
          <w:sz w:val="22"/>
          <w:szCs w:val="22"/>
          <w:lang w:val="ka-GE"/>
        </w:rPr>
        <w:t>-202</w:t>
      </w:r>
      <w:r w:rsidR="00A46E50">
        <w:rPr>
          <w:rFonts w:ascii="Sylfaen" w:hAnsi="Sylfaen" w:cs="Sylfaen"/>
          <w:sz w:val="22"/>
          <w:szCs w:val="22"/>
          <w:lang w:val="en-US"/>
        </w:rPr>
        <w:t>2</w:t>
      </w:r>
      <w:r w:rsidR="003F2593" w:rsidRPr="00C706D2">
        <w:rPr>
          <w:rFonts w:ascii="Sylfaen" w:hAnsi="Sylfaen" w:cs="Sylfaen"/>
          <w:sz w:val="22"/>
          <w:szCs w:val="22"/>
          <w:lang w:val="ka-GE"/>
        </w:rPr>
        <w:t xml:space="preserve"> წლების ფისკალური ჩარჩო მომზადდა გასული წლის ნოემბე</w:t>
      </w:r>
      <w:r w:rsidR="00B75A96" w:rsidRPr="00C706D2">
        <w:rPr>
          <w:rFonts w:ascii="Sylfaen" w:hAnsi="Sylfaen" w:cs="Sylfaen"/>
          <w:sz w:val="22"/>
          <w:szCs w:val="22"/>
          <w:lang w:val="ka-GE"/>
        </w:rPr>
        <w:t xml:space="preserve">რში. </w:t>
      </w:r>
      <w:r w:rsidR="00936949" w:rsidRPr="00C706D2">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00936949" w:rsidRPr="00C706D2">
        <w:rPr>
          <w:rFonts w:ascii="Sylfaen" w:hAnsi="Sylfaen" w:cs="Sylfaen"/>
          <w:sz w:val="22"/>
          <w:szCs w:val="22"/>
          <w:lang w:val="en-US"/>
        </w:rPr>
        <w:t>EFF-</w:t>
      </w:r>
      <w:r w:rsidR="00936949" w:rsidRPr="00C706D2">
        <w:rPr>
          <w:rFonts w:ascii="Sylfaen" w:hAnsi="Sylfaen" w:cs="Sylfaen"/>
          <w:sz w:val="22"/>
          <w:szCs w:val="22"/>
          <w:lang w:val="ka-GE"/>
        </w:rPr>
        <w:t>გაფართოებული დაფინანსების</w:t>
      </w:r>
      <w:r w:rsidR="00CB7CB1" w:rsidRPr="00C706D2">
        <w:rPr>
          <w:rFonts w:ascii="Sylfaen" w:hAnsi="Sylfaen" w:cs="Sylfaen"/>
          <w:sz w:val="22"/>
          <w:szCs w:val="22"/>
          <w:lang w:val="ka-GE"/>
        </w:rPr>
        <w:t xml:space="preserve"> მექანიზმი) ძირითადი პრინციპები. </w:t>
      </w:r>
      <w:r w:rsidR="00AC6BAA">
        <w:rPr>
          <w:rFonts w:ascii="Sylfaen" w:hAnsi="Sylfaen" w:cs="Sylfaen"/>
          <w:sz w:val="22"/>
          <w:szCs w:val="22"/>
          <w:lang w:val="ka-GE"/>
        </w:rPr>
        <w:t xml:space="preserve">წარმოდგენილი პროექტის შესაბამისი საშუალოვადიანი </w:t>
      </w:r>
      <w:r w:rsidR="00A20C26">
        <w:rPr>
          <w:rFonts w:ascii="Sylfaen" w:hAnsi="Sylfaen" w:cs="Sylfaen"/>
          <w:sz w:val="22"/>
          <w:szCs w:val="22"/>
          <w:lang w:val="ka-GE"/>
        </w:rPr>
        <w:t xml:space="preserve">ფისკალური </w:t>
      </w:r>
      <w:r w:rsidR="00A20C26" w:rsidRPr="00106799">
        <w:rPr>
          <w:rFonts w:ascii="Sylfaen" w:hAnsi="Sylfaen" w:cs="Sylfaen"/>
          <w:sz w:val="22"/>
          <w:szCs w:val="22"/>
          <w:lang w:val="ka-GE"/>
        </w:rPr>
        <w:t xml:space="preserve">ჩარჩო კვლავაც </w:t>
      </w:r>
      <w:r w:rsidR="00936949" w:rsidRPr="00106799">
        <w:rPr>
          <w:rFonts w:ascii="Sylfaen" w:hAnsi="Sylfaen" w:cs="Sylfaen"/>
          <w:sz w:val="22"/>
          <w:szCs w:val="22"/>
          <w:lang w:val="ka-GE"/>
        </w:rPr>
        <w:t>გულისხმობს მიმდინარე ხარჯების ზრდის შეზღუდვას</w:t>
      </w:r>
      <w:r w:rsidR="006A7ED0" w:rsidRPr="00106799">
        <w:rPr>
          <w:rFonts w:ascii="Sylfaen" w:hAnsi="Sylfaen" w:cs="Sylfaen"/>
          <w:sz w:val="22"/>
          <w:szCs w:val="22"/>
          <w:lang w:val="ka-GE"/>
        </w:rPr>
        <w:t xml:space="preserve"> და</w:t>
      </w:r>
      <w:r w:rsidR="00936949" w:rsidRPr="00106799">
        <w:rPr>
          <w:rFonts w:ascii="Sylfaen" w:hAnsi="Sylfaen" w:cs="Sylfaen"/>
          <w:sz w:val="22"/>
          <w:szCs w:val="22"/>
          <w:lang w:val="ka-GE"/>
        </w:rPr>
        <w:t xml:space="preserve"> საბიუჯეტო დეფიციტის ეტაპობრივ შემცირებას</w:t>
      </w:r>
      <w:r w:rsidR="006A7ED0" w:rsidRPr="00106799">
        <w:rPr>
          <w:rFonts w:ascii="Sylfaen" w:hAnsi="Sylfaen" w:cs="Sylfaen"/>
          <w:sz w:val="22"/>
          <w:szCs w:val="22"/>
          <w:lang w:val="ka-GE"/>
        </w:rPr>
        <w:t>, ამასთან</w:t>
      </w:r>
      <w:r w:rsidR="00A20C26" w:rsidRPr="00106799">
        <w:rPr>
          <w:rFonts w:ascii="Sylfaen" w:hAnsi="Sylfaen" w:cs="Sylfaen"/>
          <w:sz w:val="22"/>
          <w:szCs w:val="22"/>
          <w:lang w:val="ka-GE"/>
        </w:rPr>
        <w:t xml:space="preserve"> წარმოდგენილი პროექტით </w:t>
      </w:r>
      <w:r w:rsidR="00641F40" w:rsidRPr="00106799">
        <w:rPr>
          <w:rFonts w:ascii="Sylfaen" w:hAnsi="Sylfaen" w:cs="Sylfaen"/>
          <w:sz w:val="22"/>
          <w:szCs w:val="22"/>
          <w:lang w:val="ka-GE"/>
        </w:rPr>
        <w:t>ხორციელდება ფისკალურ ჩარჩოში</w:t>
      </w:r>
      <w:r w:rsidR="006A7ED0" w:rsidRPr="00106799">
        <w:rPr>
          <w:rFonts w:ascii="Sylfaen" w:hAnsi="Sylfaen" w:cs="Sylfaen"/>
          <w:sz w:val="22"/>
          <w:szCs w:val="22"/>
          <w:lang w:val="ka-GE"/>
        </w:rPr>
        <w:t xml:space="preserve"> განათლების რეფორმის ხარჯების </w:t>
      </w:r>
      <w:r w:rsidR="00641F40" w:rsidRPr="00106799">
        <w:rPr>
          <w:rFonts w:ascii="Sylfaen" w:hAnsi="Sylfaen" w:cs="Sylfaen"/>
          <w:sz w:val="22"/>
          <w:szCs w:val="22"/>
          <w:lang w:val="ka-GE"/>
        </w:rPr>
        <w:t xml:space="preserve">ასახვა. პროექტი კვლავაც ითვალისწინებს მნიშვნელოვანი </w:t>
      </w:r>
      <w:r w:rsidR="00936949" w:rsidRPr="00106799">
        <w:rPr>
          <w:rFonts w:ascii="Sylfaen" w:hAnsi="Sylfaen" w:cs="Sylfaen"/>
          <w:sz w:val="22"/>
          <w:szCs w:val="22"/>
          <w:lang w:val="ka-GE"/>
        </w:rPr>
        <w:t>რესურსის მიმართვას ინფრასტრუქტურული პროექტების დასაფინანსებლად. აღსანიშნავია</w:t>
      </w:r>
      <w:r w:rsidR="00D74285" w:rsidRPr="00106799">
        <w:rPr>
          <w:rFonts w:ascii="Sylfaen" w:hAnsi="Sylfaen" w:cs="Sylfaen"/>
          <w:sz w:val="22"/>
          <w:szCs w:val="22"/>
          <w:lang w:val="en-US"/>
        </w:rPr>
        <w:t>,</w:t>
      </w:r>
      <w:r w:rsidR="00936949" w:rsidRPr="00106799">
        <w:rPr>
          <w:rFonts w:ascii="Sylfaen" w:hAnsi="Sylfaen" w:cs="Sylfaen"/>
          <w:sz w:val="22"/>
          <w:szCs w:val="22"/>
          <w:lang w:val="ka-GE"/>
        </w:rPr>
        <w:t xml:space="preserve"> </w:t>
      </w:r>
      <w:r w:rsidR="006A7ED0" w:rsidRPr="00106799">
        <w:rPr>
          <w:rFonts w:ascii="Sylfaen" w:hAnsi="Sylfaen" w:cs="Sylfaen"/>
          <w:sz w:val="22"/>
          <w:szCs w:val="22"/>
          <w:lang w:val="ka-GE"/>
        </w:rPr>
        <w:t>რომ აქტიურად გრძელდება</w:t>
      </w:r>
      <w:r w:rsidR="00936949" w:rsidRPr="00C706D2">
        <w:rPr>
          <w:rFonts w:ascii="Sylfaen" w:hAnsi="Sylfaen" w:cs="Sylfaen"/>
          <w:sz w:val="22"/>
          <w:szCs w:val="22"/>
          <w:lang w:val="ka-GE"/>
        </w:rPr>
        <w:t xml:space="preserve"> სატრანზიტო და ტურისტული პროტენციალის გაზრდის მიზნით</w:t>
      </w:r>
      <w:r w:rsidR="00B81579">
        <w:rPr>
          <w:rFonts w:ascii="Sylfaen" w:hAnsi="Sylfaen" w:cs="Sylfaen"/>
          <w:sz w:val="22"/>
          <w:szCs w:val="22"/>
          <w:lang w:val="en-US"/>
        </w:rPr>
        <w:t xml:space="preserve"> </w:t>
      </w:r>
      <w:r w:rsidR="00936949" w:rsidRPr="00C706D2">
        <w:rPr>
          <w:rFonts w:ascii="Sylfaen" w:hAnsi="Sylfaen" w:cs="Sylfaen"/>
          <w:sz w:val="22"/>
          <w:szCs w:val="22"/>
          <w:lang w:val="ka-GE"/>
        </w:rPr>
        <w:t xml:space="preserve">საერთაშორისო საფინანსო </w:t>
      </w:r>
      <w:r w:rsidR="00936949" w:rsidRPr="00674CD9">
        <w:rPr>
          <w:rFonts w:ascii="Sylfaen" w:hAnsi="Sylfaen" w:cs="Sylfaen"/>
          <w:sz w:val="22"/>
          <w:szCs w:val="22"/>
          <w:lang w:val="ka-GE"/>
        </w:rPr>
        <w:t xml:space="preserve">ინსტიტუტებიდან </w:t>
      </w:r>
      <w:r w:rsidR="00B81579" w:rsidRPr="00674CD9">
        <w:rPr>
          <w:rFonts w:ascii="Sylfaen" w:hAnsi="Sylfaen" w:cs="Sylfaen"/>
          <w:sz w:val="22"/>
          <w:szCs w:val="22"/>
          <w:lang w:val="ka-GE"/>
        </w:rPr>
        <w:t>მოზიდული</w:t>
      </w:r>
      <w:r w:rsidR="00936949" w:rsidRPr="00674CD9">
        <w:rPr>
          <w:rFonts w:ascii="Sylfaen" w:hAnsi="Sylfaen" w:cs="Sylfaen"/>
          <w:sz w:val="22"/>
          <w:szCs w:val="22"/>
          <w:lang w:val="ka-GE"/>
        </w:rPr>
        <w:t xml:space="preserve"> რესურსები</w:t>
      </w:r>
      <w:r w:rsidR="00B81579" w:rsidRPr="00674CD9">
        <w:rPr>
          <w:rFonts w:ascii="Sylfaen" w:hAnsi="Sylfaen" w:cs="Sylfaen"/>
          <w:sz w:val="22"/>
          <w:szCs w:val="22"/>
          <w:lang w:val="ka-GE"/>
        </w:rPr>
        <w:t>თ განსახორციელებელი პროექტები</w:t>
      </w:r>
      <w:r w:rsidR="00936949" w:rsidRPr="00E924B1">
        <w:rPr>
          <w:rFonts w:ascii="Sylfaen" w:hAnsi="Sylfaen" w:cs="Sylfaen"/>
          <w:sz w:val="22"/>
          <w:szCs w:val="22"/>
          <w:lang w:val="ka-GE"/>
        </w:rPr>
        <w:t xml:space="preserve">, </w:t>
      </w:r>
      <w:r w:rsidR="00B81579" w:rsidRPr="00E924B1">
        <w:rPr>
          <w:rFonts w:ascii="Sylfaen" w:hAnsi="Sylfaen" w:cs="Sylfaen"/>
          <w:sz w:val="22"/>
          <w:szCs w:val="22"/>
          <w:lang w:val="ka-GE"/>
        </w:rPr>
        <w:t xml:space="preserve">თუმცა პროექტების </w:t>
      </w:r>
      <w:r w:rsidR="00B81579" w:rsidRPr="00674CD9">
        <w:rPr>
          <w:rFonts w:ascii="Sylfaen" w:hAnsi="Sylfaen" w:cs="Sylfaen"/>
          <w:sz w:val="22"/>
          <w:szCs w:val="22"/>
          <w:lang w:val="ka-GE"/>
        </w:rPr>
        <w:t>მასშტაბურობიდან (მათ შორის აღმოსავლეთ-დასავლეთის ჩქაროსნული მაგისტრალის რიკოთის მონაკვეთი)</w:t>
      </w:r>
      <w:r w:rsidR="00641F40">
        <w:rPr>
          <w:rFonts w:ascii="Sylfaen" w:hAnsi="Sylfaen" w:cs="Sylfaen"/>
          <w:sz w:val="22"/>
          <w:szCs w:val="22"/>
          <w:lang w:val="ka-GE"/>
        </w:rPr>
        <w:t xml:space="preserve"> გამომდინარე</w:t>
      </w:r>
      <w:r w:rsidR="00B81579">
        <w:rPr>
          <w:rFonts w:ascii="Sylfaen" w:hAnsi="Sylfaen" w:cs="Sylfaen"/>
          <w:sz w:val="22"/>
          <w:szCs w:val="22"/>
          <w:lang w:val="ka-GE"/>
        </w:rPr>
        <w:t>, ათვისების და განხორციელების ეტაპები საჭიროებს კორექტირებას</w:t>
      </w:r>
      <w:r w:rsidR="00641F40">
        <w:rPr>
          <w:rFonts w:ascii="Sylfaen" w:hAnsi="Sylfaen" w:cs="Sylfaen"/>
          <w:sz w:val="22"/>
          <w:szCs w:val="22"/>
          <w:lang w:val="ka-GE"/>
        </w:rPr>
        <w:t xml:space="preserve"> და ნაწილობრივ გადავადებას საშუალოვადიანი პერიოდისათვის</w:t>
      </w:r>
      <w:r w:rsidR="001C6063">
        <w:rPr>
          <w:rFonts w:ascii="Sylfaen" w:hAnsi="Sylfaen" w:cs="Sylfaen"/>
          <w:sz w:val="22"/>
          <w:szCs w:val="22"/>
          <w:lang w:val="ka-GE"/>
        </w:rPr>
        <w:t xml:space="preserve">. </w:t>
      </w:r>
      <w:r w:rsidR="00AC6BAA">
        <w:rPr>
          <w:rFonts w:ascii="Sylfaen" w:hAnsi="Sylfaen" w:cs="Sylfaen"/>
          <w:sz w:val="22"/>
          <w:szCs w:val="22"/>
          <w:lang w:val="ka-GE"/>
        </w:rPr>
        <w:t xml:space="preserve">საინვესტიციო პროექტების დონორული დაფინანსების შემცირების </w:t>
      </w:r>
      <w:r w:rsidR="002B69E3">
        <w:rPr>
          <w:rFonts w:ascii="Sylfaen" w:hAnsi="Sylfaen" w:cs="Sylfaen"/>
          <w:sz w:val="22"/>
          <w:szCs w:val="22"/>
          <w:lang w:val="ka-GE"/>
        </w:rPr>
        <w:t>მიუხედავად</w:t>
      </w:r>
      <w:r w:rsidR="00AC6BAA">
        <w:rPr>
          <w:rFonts w:ascii="Sylfaen" w:hAnsi="Sylfaen" w:cs="Sylfaen"/>
          <w:sz w:val="22"/>
          <w:szCs w:val="22"/>
          <w:lang w:val="ka-GE"/>
        </w:rPr>
        <w:t xml:space="preserve">, </w:t>
      </w:r>
      <w:r w:rsidR="005B6A35">
        <w:rPr>
          <w:rFonts w:ascii="Sylfaen" w:hAnsi="Sylfaen" w:cs="Sylfaen"/>
          <w:sz w:val="22"/>
          <w:szCs w:val="22"/>
          <w:lang w:val="ka-GE"/>
        </w:rPr>
        <w:t xml:space="preserve">საბიუჯეტო </w:t>
      </w:r>
      <w:r w:rsidR="00F64570">
        <w:rPr>
          <w:rFonts w:ascii="Sylfaen" w:hAnsi="Sylfaen" w:cs="Sylfaen"/>
          <w:sz w:val="22"/>
          <w:szCs w:val="22"/>
          <w:lang w:val="ka-GE"/>
        </w:rPr>
        <w:t>სახსრებით დაფინანსებული ინფრასტრუ</w:t>
      </w:r>
      <w:r w:rsidR="005B6A35">
        <w:rPr>
          <w:rFonts w:ascii="Sylfaen" w:hAnsi="Sylfaen" w:cs="Sylfaen"/>
          <w:sz w:val="22"/>
          <w:szCs w:val="22"/>
          <w:lang w:val="ka-GE"/>
        </w:rPr>
        <w:t>ქტუ</w:t>
      </w:r>
      <w:r w:rsidR="00F64570">
        <w:rPr>
          <w:rFonts w:ascii="Sylfaen" w:hAnsi="Sylfaen" w:cs="Sylfaen"/>
          <w:sz w:val="22"/>
          <w:szCs w:val="22"/>
          <w:lang w:val="ka-GE"/>
        </w:rPr>
        <w:t>რუ</w:t>
      </w:r>
      <w:r w:rsidR="005B6A35">
        <w:rPr>
          <w:rFonts w:ascii="Sylfaen" w:hAnsi="Sylfaen" w:cs="Sylfaen"/>
          <w:sz w:val="22"/>
          <w:szCs w:val="22"/>
          <w:lang w:val="ka-GE"/>
        </w:rPr>
        <w:t>ლი პროექტები აქტიურ</w:t>
      </w:r>
      <w:r w:rsidR="002B69E3">
        <w:rPr>
          <w:rFonts w:ascii="Sylfaen" w:hAnsi="Sylfaen" w:cs="Sylfaen"/>
          <w:sz w:val="22"/>
          <w:szCs w:val="22"/>
          <w:lang w:val="ka-GE"/>
        </w:rPr>
        <w:t>ად</w:t>
      </w:r>
      <w:r w:rsidR="005B6A35">
        <w:rPr>
          <w:rFonts w:ascii="Sylfaen" w:hAnsi="Sylfaen" w:cs="Sylfaen"/>
          <w:sz w:val="22"/>
          <w:szCs w:val="22"/>
          <w:lang w:val="ka-GE"/>
        </w:rPr>
        <w:t xml:space="preserve"> ხორციელ</w:t>
      </w:r>
      <w:r w:rsidR="002B69E3">
        <w:rPr>
          <w:rFonts w:ascii="Sylfaen" w:hAnsi="Sylfaen" w:cs="Sylfaen"/>
          <w:sz w:val="22"/>
          <w:szCs w:val="22"/>
          <w:lang w:val="ka-GE"/>
        </w:rPr>
        <w:t>დ</w:t>
      </w:r>
      <w:r w:rsidR="005B6A35">
        <w:rPr>
          <w:rFonts w:ascii="Sylfaen" w:hAnsi="Sylfaen" w:cs="Sylfaen"/>
          <w:sz w:val="22"/>
          <w:szCs w:val="22"/>
          <w:lang w:val="ka-GE"/>
        </w:rPr>
        <w:t>ება</w:t>
      </w:r>
      <w:r w:rsidR="002B69E3">
        <w:rPr>
          <w:rFonts w:ascii="Sylfaen" w:hAnsi="Sylfaen" w:cs="Sylfaen"/>
          <w:sz w:val="22"/>
          <w:szCs w:val="22"/>
          <w:lang w:val="ka-GE"/>
        </w:rPr>
        <w:t>,</w:t>
      </w:r>
      <w:r w:rsidR="005B6A35">
        <w:rPr>
          <w:rFonts w:ascii="Sylfaen" w:hAnsi="Sylfaen" w:cs="Sylfaen"/>
          <w:sz w:val="22"/>
          <w:szCs w:val="22"/>
          <w:lang w:val="ka-GE"/>
        </w:rPr>
        <w:t xml:space="preserve"> </w:t>
      </w:r>
      <w:r w:rsidR="002B69E3">
        <w:rPr>
          <w:rFonts w:ascii="Sylfaen" w:hAnsi="Sylfaen" w:cs="Sylfaen"/>
          <w:sz w:val="22"/>
          <w:szCs w:val="22"/>
          <w:lang w:val="ka-GE"/>
        </w:rPr>
        <w:t>მათ შორის</w:t>
      </w:r>
      <w:r w:rsidR="005B6A35">
        <w:rPr>
          <w:rFonts w:ascii="Sylfaen" w:hAnsi="Sylfaen" w:cs="Sylfaen"/>
          <w:sz w:val="22"/>
          <w:szCs w:val="22"/>
          <w:lang w:val="ka-GE"/>
        </w:rPr>
        <w:t xml:space="preserve"> მაღალი ათვისების </w:t>
      </w:r>
      <w:r w:rsidR="001C6063">
        <w:rPr>
          <w:rFonts w:ascii="Sylfaen" w:hAnsi="Sylfaen" w:cs="Sylfaen"/>
          <w:sz w:val="22"/>
          <w:szCs w:val="22"/>
          <w:lang w:val="ka-GE"/>
        </w:rPr>
        <w:t>ტენდე</w:t>
      </w:r>
      <w:r w:rsidR="00D74285">
        <w:rPr>
          <w:rFonts w:ascii="Sylfaen" w:hAnsi="Sylfaen" w:cs="Sylfaen"/>
          <w:sz w:val="22"/>
          <w:szCs w:val="22"/>
          <w:lang w:val="ka-GE"/>
        </w:rPr>
        <w:t>ნ</w:t>
      </w:r>
      <w:r w:rsidR="001C6063">
        <w:rPr>
          <w:rFonts w:ascii="Sylfaen" w:hAnsi="Sylfaen" w:cs="Sylfaen"/>
          <w:sz w:val="22"/>
          <w:szCs w:val="22"/>
          <w:lang w:val="ka-GE"/>
        </w:rPr>
        <w:t>ციით გამოირჩევა მუნიციპალურ</w:t>
      </w:r>
      <w:r w:rsidR="002B69E3">
        <w:rPr>
          <w:rFonts w:ascii="Sylfaen" w:hAnsi="Sylfaen" w:cs="Sylfaen"/>
          <w:sz w:val="22"/>
          <w:szCs w:val="22"/>
          <w:lang w:val="ka-GE"/>
        </w:rPr>
        <w:t>ი</w:t>
      </w:r>
      <w:r w:rsidR="001C6063">
        <w:rPr>
          <w:rFonts w:ascii="Sylfaen" w:hAnsi="Sylfaen" w:cs="Sylfaen"/>
          <w:sz w:val="22"/>
          <w:szCs w:val="22"/>
          <w:lang w:val="ka-GE"/>
        </w:rPr>
        <w:t xml:space="preserve"> პროექტები</w:t>
      </w:r>
      <w:r w:rsidR="005B6A35">
        <w:rPr>
          <w:rFonts w:ascii="Sylfaen" w:hAnsi="Sylfaen" w:cs="Sylfaen"/>
          <w:sz w:val="22"/>
          <w:szCs w:val="22"/>
          <w:lang w:val="ka-GE"/>
        </w:rPr>
        <w:t xml:space="preserve">. </w:t>
      </w:r>
    </w:p>
    <w:p w:rsidR="00183406" w:rsidRPr="00C706D2" w:rsidRDefault="0018340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846E90">
        <w:rPr>
          <w:rFonts w:ascii="Sylfaen" w:hAnsi="Sylfaen" w:cs="Sylfaen"/>
          <w:sz w:val="22"/>
          <w:szCs w:val="22"/>
          <w:lang w:val="ka-GE"/>
        </w:rPr>
        <w:t>201</w:t>
      </w:r>
      <w:r w:rsidR="00B81579" w:rsidRPr="00846E90">
        <w:rPr>
          <w:rFonts w:ascii="Sylfaen" w:hAnsi="Sylfaen" w:cs="Sylfaen"/>
          <w:sz w:val="22"/>
          <w:szCs w:val="22"/>
          <w:lang w:val="ka-GE"/>
        </w:rPr>
        <w:t>9</w:t>
      </w:r>
      <w:r w:rsidRPr="00846E90">
        <w:rPr>
          <w:rFonts w:ascii="Sylfaen" w:hAnsi="Sylfaen" w:cs="Sylfaen"/>
          <w:sz w:val="22"/>
          <w:szCs w:val="22"/>
          <w:lang w:val="ka-GE"/>
        </w:rPr>
        <w:t xml:space="preserve"> წლის ბიუჯეტი დაგეგმილი იყო ეკონომიკის რეალური ზრდის 4.</w:t>
      </w:r>
      <w:r w:rsidR="00B75A96" w:rsidRPr="00846E90">
        <w:rPr>
          <w:rFonts w:ascii="Sylfaen" w:hAnsi="Sylfaen" w:cs="Sylfaen"/>
          <w:sz w:val="22"/>
          <w:szCs w:val="22"/>
          <w:lang w:val="ka-GE"/>
        </w:rPr>
        <w:t>5</w:t>
      </w:r>
      <w:r w:rsidRPr="00846E90">
        <w:rPr>
          <w:rFonts w:ascii="Sylfaen" w:hAnsi="Sylfaen" w:cs="Sylfaen"/>
          <w:sz w:val="22"/>
          <w:szCs w:val="22"/>
          <w:lang w:val="ka-GE"/>
        </w:rPr>
        <w:t xml:space="preserve">%-იან მაჩვენებელზე, </w:t>
      </w:r>
      <w:r w:rsidR="00B33171" w:rsidRPr="00486CF0">
        <w:rPr>
          <w:rFonts w:ascii="Sylfaen" w:hAnsi="Sylfaen" w:cs="Sylfaen"/>
          <w:sz w:val="22"/>
          <w:szCs w:val="22"/>
          <w:lang w:val="ka-GE"/>
        </w:rPr>
        <w:t xml:space="preserve">7 </w:t>
      </w:r>
      <w:r w:rsidRPr="00486CF0">
        <w:rPr>
          <w:rFonts w:ascii="Sylfaen" w:hAnsi="Sylfaen" w:cs="Sylfaen"/>
          <w:sz w:val="22"/>
          <w:szCs w:val="22"/>
          <w:lang w:val="ka-GE"/>
        </w:rPr>
        <w:t>თვის წინასწარი მაჩვენებლების მიხედვით რეალური ე</w:t>
      </w:r>
      <w:r w:rsidR="002D4779" w:rsidRPr="00486CF0">
        <w:rPr>
          <w:rFonts w:ascii="Sylfaen" w:hAnsi="Sylfaen" w:cs="Sylfaen"/>
          <w:sz w:val="22"/>
          <w:szCs w:val="22"/>
          <w:lang w:val="ka-GE"/>
        </w:rPr>
        <w:t xml:space="preserve">კონომიკური </w:t>
      </w:r>
      <w:r w:rsidR="002D4779" w:rsidRPr="00062249">
        <w:rPr>
          <w:rFonts w:ascii="Sylfaen" w:hAnsi="Sylfaen" w:cs="Sylfaen"/>
          <w:sz w:val="22"/>
          <w:szCs w:val="22"/>
          <w:lang w:val="ka-GE"/>
        </w:rPr>
        <w:t xml:space="preserve">ზრდა შეადგენს </w:t>
      </w:r>
      <w:r w:rsidR="00486CF0" w:rsidRPr="00062249">
        <w:rPr>
          <w:rFonts w:ascii="Sylfaen" w:hAnsi="Sylfaen" w:cs="Sylfaen"/>
          <w:sz w:val="22"/>
          <w:szCs w:val="22"/>
          <w:lang w:val="en-US"/>
        </w:rPr>
        <w:t>4.9</w:t>
      </w:r>
      <w:r w:rsidR="00486CF0" w:rsidRPr="00062249">
        <w:rPr>
          <w:rFonts w:ascii="Sylfaen" w:hAnsi="Sylfaen" w:cs="Sylfaen"/>
          <w:sz w:val="22"/>
          <w:szCs w:val="22"/>
          <w:lang w:val="ka-GE"/>
        </w:rPr>
        <w:t xml:space="preserve">%-ს, თუმცა </w:t>
      </w:r>
      <w:r w:rsidR="002D4779" w:rsidRPr="00062249">
        <w:rPr>
          <w:rFonts w:ascii="Sylfaen" w:hAnsi="Sylfaen" w:cs="Sylfaen"/>
          <w:sz w:val="22"/>
          <w:szCs w:val="22"/>
          <w:lang w:val="ka-GE"/>
        </w:rPr>
        <w:t xml:space="preserve"> </w:t>
      </w:r>
      <w:r w:rsidR="00C37E26" w:rsidRPr="00062249">
        <w:rPr>
          <w:rFonts w:ascii="Sylfaen" w:hAnsi="Sylfaen" w:cs="Sylfaen"/>
          <w:sz w:val="22"/>
          <w:szCs w:val="22"/>
          <w:lang w:val="ka-GE"/>
        </w:rPr>
        <w:t xml:space="preserve">წარმოდგენილი პროექტით </w:t>
      </w:r>
      <w:r w:rsidR="002D4779" w:rsidRPr="00062249">
        <w:rPr>
          <w:rFonts w:ascii="Sylfaen" w:hAnsi="Sylfaen" w:cs="Sylfaen"/>
          <w:sz w:val="22"/>
          <w:szCs w:val="22"/>
          <w:lang w:val="ka-GE"/>
        </w:rPr>
        <w:t xml:space="preserve">ეკონომიკური ზრდის პროგნოზი </w:t>
      </w:r>
      <w:r w:rsidR="005B6A35" w:rsidRPr="00062249">
        <w:rPr>
          <w:rFonts w:ascii="Sylfaen" w:hAnsi="Sylfaen" w:cs="Sylfaen"/>
          <w:sz w:val="22"/>
          <w:szCs w:val="22"/>
          <w:lang w:val="ka-GE"/>
        </w:rPr>
        <w:t>კვლავაც ნარჩუნდება 4</w:t>
      </w:r>
      <w:r w:rsidR="00B75A96" w:rsidRPr="00062249">
        <w:rPr>
          <w:rFonts w:ascii="Sylfaen" w:hAnsi="Sylfaen" w:cs="Sylfaen"/>
          <w:sz w:val="22"/>
          <w:szCs w:val="22"/>
          <w:lang w:val="ka-GE"/>
        </w:rPr>
        <w:t>.</w:t>
      </w:r>
      <w:r w:rsidR="005B6A35" w:rsidRPr="00062249">
        <w:rPr>
          <w:rFonts w:ascii="Sylfaen" w:hAnsi="Sylfaen" w:cs="Sylfaen"/>
          <w:sz w:val="22"/>
          <w:szCs w:val="22"/>
          <w:lang w:val="ka-GE"/>
        </w:rPr>
        <w:t>5</w:t>
      </w:r>
      <w:r w:rsidR="00B75A96" w:rsidRPr="00062249">
        <w:rPr>
          <w:rFonts w:ascii="Sylfaen" w:hAnsi="Sylfaen" w:cs="Sylfaen"/>
          <w:sz w:val="22"/>
          <w:szCs w:val="22"/>
          <w:lang w:val="ka-GE"/>
        </w:rPr>
        <w:t>%-</w:t>
      </w:r>
      <w:r w:rsidR="005B6A35" w:rsidRPr="00062249">
        <w:rPr>
          <w:rFonts w:ascii="Sylfaen" w:hAnsi="Sylfaen" w:cs="Sylfaen"/>
          <w:sz w:val="22"/>
          <w:szCs w:val="22"/>
          <w:lang w:val="ka-GE"/>
        </w:rPr>
        <w:t>ი</w:t>
      </w:r>
      <w:r w:rsidR="00B75A96" w:rsidRPr="00062249">
        <w:rPr>
          <w:rFonts w:ascii="Sylfaen" w:hAnsi="Sylfaen" w:cs="Sylfaen"/>
          <w:sz w:val="22"/>
          <w:szCs w:val="22"/>
          <w:lang w:val="ka-GE"/>
        </w:rPr>
        <w:t>ს</w:t>
      </w:r>
      <w:r w:rsidR="005B6A35" w:rsidRPr="00846E90">
        <w:rPr>
          <w:rFonts w:ascii="Sylfaen" w:hAnsi="Sylfaen" w:cs="Sylfaen"/>
          <w:sz w:val="22"/>
          <w:szCs w:val="22"/>
          <w:lang w:val="ka-GE"/>
        </w:rPr>
        <w:t xml:space="preserve"> ფარგლებში</w:t>
      </w:r>
      <w:r w:rsidR="00486CF0">
        <w:rPr>
          <w:rFonts w:ascii="Sylfaen" w:hAnsi="Sylfaen" w:cs="Sylfaen"/>
          <w:sz w:val="22"/>
          <w:szCs w:val="22"/>
          <w:lang w:val="ka-GE"/>
        </w:rPr>
        <w:t>.</w:t>
      </w:r>
      <w:r w:rsidR="00C22FE0" w:rsidRPr="00846E90">
        <w:rPr>
          <w:rFonts w:ascii="Sylfaen" w:hAnsi="Sylfaen" w:cs="Sylfaen"/>
          <w:sz w:val="22"/>
          <w:szCs w:val="22"/>
          <w:lang w:val="ka-GE"/>
        </w:rPr>
        <w:t xml:space="preserve"> </w:t>
      </w:r>
      <w:r w:rsidRPr="00846E90">
        <w:rPr>
          <w:rFonts w:ascii="Sylfaen" w:hAnsi="Sylfaen" w:cs="Sylfaen"/>
          <w:sz w:val="22"/>
          <w:szCs w:val="22"/>
          <w:lang w:val="ka-GE"/>
        </w:rPr>
        <w:t>მშპ-ს დეფლატორი</w:t>
      </w:r>
      <w:r w:rsidR="00F64570">
        <w:rPr>
          <w:rFonts w:ascii="Sylfaen" w:hAnsi="Sylfaen" w:cs="Sylfaen"/>
          <w:sz w:val="22"/>
          <w:szCs w:val="22"/>
          <w:lang w:val="ka-GE"/>
        </w:rPr>
        <w:t>ს მაჩვენებელი განსაზღ</w:t>
      </w:r>
      <w:r w:rsidR="00486CF0">
        <w:rPr>
          <w:rFonts w:ascii="Sylfaen" w:hAnsi="Sylfaen" w:cs="Sylfaen"/>
          <w:sz w:val="22"/>
          <w:szCs w:val="22"/>
          <w:lang w:val="ka-GE"/>
        </w:rPr>
        <w:t xml:space="preserve">ვრულია </w:t>
      </w:r>
      <w:r w:rsidR="00486CF0">
        <w:rPr>
          <w:rFonts w:ascii="Sylfaen" w:hAnsi="Sylfaen" w:cs="Sylfaen"/>
          <w:sz w:val="22"/>
          <w:szCs w:val="22"/>
          <w:lang w:val="en-US"/>
        </w:rPr>
        <w:t>4.5%-</w:t>
      </w:r>
      <w:r w:rsidR="00486CF0">
        <w:rPr>
          <w:rFonts w:ascii="Sylfaen" w:hAnsi="Sylfaen" w:cs="Sylfaen"/>
          <w:sz w:val="22"/>
          <w:szCs w:val="22"/>
          <w:lang w:val="ka-GE"/>
        </w:rPr>
        <w:t>ის ოდენობით.</w:t>
      </w:r>
      <w:r w:rsidR="00B75A96" w:rsidRPr="00846E90">
        <w:rPr>
          <w:rFonts w:ascii="Sylfaen" w:hAnsi="Sylfaen" w:cs="Sylfaen"/>
          <w:sz w:val="22"/>
          <w:szCs w:val="22"/>
          <w:lang w:val="ka-GE"/>
        </w:rPr>
        <w:t xml:space="preserve"> </w:t>
      </w:r>
      <w:r w:rsidR="00B33171" w:rsidRPr="00846E90">
        <w:rPr>
          <w:rFonts w:ascii="Sylfaen" w:hAnsi="Sylfaen" w:cs="Sylfaen"/>
          <w:sz w:val="22"/>
          <w:szCs w:val="22"/>
          <w:lang w:val="ka-GE"/>
        </w:rPr>
        <w:t>გასული წლის ნოემბერთან შედარებით დაზუსტდა 2018 წლის ეკონომიკური ზრდა ნომინალურ გამოხატულებაში</w:t>
      </w:r>
      <w:r w:rsidR="00674CD9">
        <w:rPr>
          <w:rFonts w:ascii="Sylfaen" w:hAnsi="Sylfaen" w:cs="Sylfaen"/>
          <w:sz w:val="22"/>
          <w:szCs w:val="22"/>
          <w:lang w:val="ka-GE"/>
        </w:rPr>
        <w:t>,</w:t>
      </w:r>
      <w:r w:rsidR="00F84F9C" w:rsidRPr="00846E90">
        <w:rPr>
          <w:rFonts w:ascii="Sylfaen" w:hAnsi="Sylfaen" w:cs="Sylfaen"/>
          <w:sz w:val="22"/>
          <w:szCs w:val="22"/>
          <w:lang w:val="ka-GE"/>
        </w:rPr>
        <w:t xml:space="preserve"> </w:t>
      </w:r>
      <w:r w:rsidR="00486CF0">
        <w:rPr>
          <w:rFonts w:ascii="Sylfaen" w:hAnsi="Sylfaen" w:cs="Sylfaen"/>
          <w:sz w:val="22"/>
          <w:szCs w:val="22"/>
          <w:lang w:val="ka-GE"/>
        </w:rPr>
        <w:t>რის</w:t>
      </w:r>
      <w:r w:rsidR="00F64570">
        <w:rPr>
          <w:rFonts w:ascii="Sylfaen" w:hAnsi="Sylfaen" w:cs="Sylfaen"/>
          <w:sz w:val="22"/>
          <w:szCs w:val="22"/>
          <w:lang w:val="ka-GE"/>
        </w:rPr>
        <w:t>ი</w:t>
      </w:r>
      <w:r w:rsidR="00486CF0">
        <w:rPr>
          <w:rFonts w:ascii="Sylfaen" w:hAnsi="Sylfaen" w:cs="Sylfaen"/>
          <w:sz w:val="22"/>
          <w:szCs w:val="22"/>
          <w:lang w:val="ka-GE"/>
        </w:rPr>
        <w:t xml:space="preserve"> გათვალისწინებითაც </w:t>
      </w:r>
      <w:r w:rsidR="00A85F44" w:rsidRPr="00846E90">
        <w:rPr>
          <w:rFonts w:ascii="Sylfaen" w:hAnsi="Sylfaen" w:cs="Sylfaen"/>
          <w:sz w:val="22"/>
          <w:szCs w:val="22"/>
          <w:lang w:val="ka-GE"/>
        </w:rPr>
        <w:t>201</w:t>
      </w:r>
      <w:r w:rsidR="00B33171" w:rsidRPr="00846E90">
        <w:rPr>
          <w:rFonts w:ascii="Sylfaen" w:hAnsi="Sylfaen" w:cs="Sylfaen"/>
          <w:sz w:val="22"/>
          <w:szCs w:val="22"/>
          <w:lang w:val="ka-GE"/>
        </w:rPr>
        <w:t>9</w:t>
      </w:r>
      <w:r w:rsidR="00A85F44" w:rsidRPr="00846E90">
        <w:rPr>
          <w:rFonts w:ascii="Sylfaen" w:hAnsi="Sylfaen" w:cs="Sylfaen"/>
          <w:sz w:val="22"/>
          <w:szCs w:val="22"/>
          <w:lang w:val="ka-GE"/>
        </w:rPr>
        <w:t xml:space="preserve"> წლის ნომინალური მთლიანი შიდა პროდუქტის </w:t>
      </w:r>
      <w:r w:rsidR="00846E90" w:rsidRPr="00846E90">
        <w:rPr>
          <w:rFonts w:ascii="Sylfaen" w:hAnsi="Sylfaen" w:cs="Sylfaen"/>
          <w:sz w:val="22"/>
          <w:szCs w:val="22"/>
          <w:lang w:val="ka-GE"/>
        </w:rPr>
        <w:t xml:space="preserve">განახლებული </w:t>
      </w:r>
      <w:r w:rsidR="00A85F44" w:rsidRPr="00846E90">
        <w:rPr>
          <w:rFonts w:ascii="Sylfaen" w:hAnsi="Sylfaen" w:cs="Sylfaen"/>
          <w:sz w:val="22"/>
          <w:szCs w:val="22"/>
          <w:lang w:val="ka-GE"/>
        </w:rPr>
        <w:t>პროგნოზი</w:t>
      </w:r>
      <w:r w:rsidR="00846E90" w:rsidRPr="00846E90">
        <w:rPr>
          <w:rFonts w:ascii="Sylfaen" w:hAnsi="Sylfaen" w:cs="Sylfaen"/>
          <w:sz w:val="22"/>
          <w:szCs w:val="22"/>
          <w:lang w:val="ka-GE"/>
        </w:rPr>
        <w:t xml:space="preserve">თ </w:t>
      </w:r>
      <w:r w:rsidR="00B75A96" w:rsidRPr="00846E90">
        <w:rPr>
          <w:rFonts w:ascii="Sylfaen" w:hAnsi="Sylfaen" w:cs="Sylfaen"/>
          <w:sz w:val="22"/>
          <w:szCs w:val="22"/>
          <w:lang w:val="ka-GE"/>
        </w:rPr>
        <w:t>4</w:t>
      </w:r>
      <w:r w:rsidR="00B33171" w:rsidRPr="00846E90">
        <w:rPr>
          <w:rFonts w:ascii="Sylfaen" w:hAnsi="Sylfaen" w:cs="Sylfaen"/>
          <w:sz w:val="22"/>
          <w:szCs w:val="22"/>
          <w:lang w:val="ka-GE"/>
        </w:rPr>
        <w:t>4</w:t>
      </w:r>
      <w:r w:rsidRPr="00846E90">
        <w:rPr>
          <w:rFonts w:ascii="Sylfaen" w:hAnsi="Sylfaen" w:cs="Sylfaen"/>
          <w:sz w:val="22"/>
          <w:szCs w:val="22"/>
          <w:lang w:val="ka-GE"/>
        </w:rPr>
        <w:t>.</w:t>
      </w:r>
      <w:r w:rsidR="00B33171" w:rsidRPr="00846E90">
        <w:rPr>
          <w:rFonts w:ascii="Sylfaen" w:hAnsi="Sylfaen" w:cs="Sylfaen"/>
          <w:sz w:val="22"/>
          <w:szCs w:val="22"/>
          <w:lang w:val="ka-GE"/>
        </w:rPr>
        <w:t>9</w:t>
      </w:r>
      <w:r w:rsidRPr="00846E90">
        <w:rPr>
          <w:rFonts w:ascii="Sylfaen" w:hAnsi="Sylfaen" w:cs="Sylfaen"/>
          <w:sz w:val="22"/>
          <w:szCs w:val="22"/>
          <w:lang w:val="ka-GE"/>
        </w:rPr>
        <w:t xml:space="preserve"> მლრდ ლარს</w:t>
      </w:r>
      <w:r w:rsidR="00674CD9">
        <w:rPr>
          <w:rFonts w:ascii="Sylfaen" w:hAnsi="Sylfaen" w:cs="Sylfaen"/>
          <w:sz w:val="22"/>
          <w:szCs w:val="22"/>
          <w:lang w:val="ka-GE"/>
        </w:rPr>
        <w:t xml:space="preserve"> </w:t>
      </w:r>
      <w:r w:rsidRPr="00846E90">
        <w:rPr>
          <w:rFonts w:ascii="Sylfaen" w:hAnsi="Sylfaen" w:cs="Sylfaen"/>
          <w:sz w:val="22"/>
          <w:szCs w:val="22"/>
          <w:lang w:val="ka-GE"/>
        </w:rPr>
        <w:t>შეადგენს</w:t>
      </w:r>
      <w:r w:rsidR="00846E90" w:rsidRPr="00846E90">
        <w:rPr>
          <w:rFonts w:ascii="Sylfaen" w:hAnsi="Sylfaen" w:cs="Sylfaen"/>
          <w:sz w:val="22"/>
          <w:szCs w:val="22"/>
          <w:lang w:val="ka-GE"/>
        </w:rPr>
        <w:t>.</w:t>
      </w:r>
    </w:p>
    <w:p w:rsidR="00846E90" w:rsidRDefault="00B3317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Pr>
          <w:rFonts w:ascii="Sylfaen" w:hAnsi="Sylfaen" w:cs="Sylfaen"/>
          <w:sz w:val="22"/>
          <w:szCs w:val="22"/>
          <w:lang w:val="ka-GE"/>
        </w:rPr>
        <w:t>საგადასახადო შემოსავლები</w:t>
      </w:r>
      <w:r w:rsidR="003657AC">
        <w:rPr>
          <w:rFonts w:ascii="Sylfaen" w:hAnsi="Sylfaen" w:cs="Sylfaen"/>
          <w:sz w:val="22"/>
          <w:szCs w:val="22"/>
          <w:lang w:val="ka-GE"/>
        </w:rPr>
        <w:t>ს შესრულება</w:t>
      </w:r>
      <w:r>
        <w:rPr>
          <w:rFonts w:ascii="Sylfaen" w:hAnsi="Sylfaen" w:cs="Sylfaen"/>
          <w:sz w:val="22"/>
          <w:szCs w:val="22"/>
          <w:lang w:val="ka-GE"/>
        </w:rPr>
        <w:t xml:space="preserve"> სახეების მიხედვით </w:t>
      </w:r>
      <w:r w:rsidR="003657AC">
        <w:rPr>
          <w:rFonts w:ascii="Sylfaen" w:hAnsi="Sylfaen" w:cs="Sylfaen"/>
          <w:sz w:val="22"/>
          <w:szCs w:val="22"/>
          <w:lang w:val="ka-GE"/>
        </w:rPr>
        <w:t>განსხვავდება გასული წლის ნოემბერში შემუშ</w:t>
      </w:r>
      <w:r w:rsidR="00F64570">
        <w:rPr>
          <w:rFonts w:ascii="Sylfaen" w:hAnsi="Sylfaen" w:cs="Sylfaen"/>
          <w:sz w:val="22"/>
          <w:szCs w:val="22"/>
          <w:lang w:val="ka-GE"/>
        </w:rPr>
        <w:t>ა</w:t>
      </w:r>
      <w:r w:rsidR="003657AC">
        <w:rPr>
          <w:rFonts w:ascii="Sylfaen" w:hAnsi="Sylfaen" w:cs="Sylfaen"/>
          <w:sz w:val="22"/>
          <w:szCs w:val="22"/>
          <w:lang w:val="ka-GE"/>
        </w:rPr>
        <w:t>ვებული საპროგნოზო მაჩვენებლებისაგან (შემოსავლები აქციზიდან შემცირებული</w:t>
      </w:r>
      <w:r w:rsidR="002B69E3">
        <w:rPr>
          <w:rFonts w:ascii="Sylfaen" w:hAnsi="Sylfaen" w:cs="Sylfaen"/>
          <w:sz w:val="22"/>
          <w:szCs w:val="22"/>
          <w:lang w:val="ka-GE"/>
        </w:rPr>
        <w:t>ა</w:t>
      </w:r>
      <w:r w:rsidR="003657AC">
        <w:rPr>
          <w:rFonts w:ascii="Sylfaen" w:hAnsi="Sylfaen" w:cs="Sylfaen"/>
          <w:sz w:val="22"/>
          <w:szCs w:val="22"/>
          <w:lang w:val="ka-GE"/>
        </w:rPr>
        <w:t xml:space="preserve"> თამბაქოს მოხმარების სტრუქტურის ცვლილებიდან</w:t>
      </w:r>
      <w:r w:rsidR="00846E90">
        <w:rPr>
          <w:rFonts w:ascii="Sylfaen" w:hAnsi="Sylfaen" w:cs="Sylfaen"/>
          <w:sz w:val="22"/>
          <w:szCs w:val="22"/>
          <w:lang w:val="ka-GE"/>
        </w:rPr>
        <w:t xml:space="preserve"> და შესაბამისად თუთუნის მოხმარებაზე გადასვლიდან გამომდინარე)</w:t>
      </w:r>
      <w:r w:rsidR="00D74285">
        <w:rPr>
          <w:rFonts w:ascii="Sylfaen" w:hAnsi="Sylfaen" w:cs="Sylfaen"/>
          <w:sz w:val="22"/>
          <w:szCs w:val="22"/>
          <w:lang w:val="ka-GE"/>
        </w:rPr>
        <w:t>,</w:t>
      </w:r>
      <w:r w:rsidR="002B69E3">
        <w:rPr>
          <w:rFonts w:ascii="Sylfaen" w:hAnsi="Sylfaen" w:cs="Sylfaen"/>
          <w:sz w:val="22"/>
          <w:szCs w:val="22"/>
          <w:lang w:val="ka-GE"/>
        </w:rPr>
        <w:t xml:space="preserve"> თუმცა სახელმწიფო ბიუჯეტის</w:t>
      </w:r>
      <w:r w:rsidR="00486CF0">
        <w:rPr>
          <w:rFonts w:ascii="Sylfaen" w:hAnsi="Sylfaen" w:cs="Sylfaen"/>
          <w:sz w:val="22"/>
          <w:szCs w:val="22"/>
          <w:lang w:val="ka-GE"/>
        </w:rPr>
        <w:t xml:space="preserve"> საგადასახადო</w:t>
      </w:r>
      <w:r w:rsidR="002B69E3">
        <w:rPr>
          <w:rFonts w:ascii="Sylfaen" w:hAnsi="Sylfaen" w:cs="Sylfaen"/>
          <w:sz w:val="22"/>
          <w:szCs w:val="22"/>
          <w:lang w:val="ka-GE"/>
        </w:rPr>
        <w:t xml:space="preserve"> შემოსავლები ჯამურად კვლავ 9 645.0 მლნ ლარით განისაზღვრება, ხოლო</w:t>
      </w:r>
      <w:r w:rsidR="00846E90">
        <w:rPr>
          <w:rFonts w:ascii="Sylfaen" w:hAnsi="Sylfaen" w:cs="Sylfaen"/>
          <w:sz w:val="22"/>
          <w:szCs w:val="22"/>
          <w:lang w:val="ka-GE"/>
        </w:rPr>
        <w:t xml:space="preserve"> </w:t>
      </w:r>
      <w:r w:rsidR="003657AC">
        <w:rPr>
          <w:rFonts w:ascii="Sylfaen" w:hAnsi="Sylfaen" w:cs="Sylfaen"/>
          <w:sz w:val="22"/>
          <w:szCs w:val="22"/>
          <w:lang w:val="ka-GE"/>
        </w:rPr>
        <w:t>ნაერთი ბიუჯეტის საგადას</w:t>
      </w:r>
      <w:r w:rsidR="00062249">
        <w:rPr>
          <w:rFonts w:ascii="Sylfaen" w:hAnsi="Sylfaen" w:cs="Sylfaen"/>
          <w:sz w:val="22"/>
          <w:szCs w:val="22"/>
          <w:lang w:val="en-US"/>
        </w:rPr>
        <w:t>ა</w:t>
      </w:r>
      <w:r w:rsidR="003657AC">
        <w:rPr>
          <w:rFonts w:ascii="Sylfaen" w:hAnsi="Sylfaen" w:cs="Sylfaen"/>
          <w:sz w:val="22"/>
          <w:szCs w:val="22"/>
          <w:lang w:val="ka-GE"/>
        </w:rPr>
        <w:t>ხადო შემოსავლების საპროგნოზო მაჩვენებელი</w:t>
      </w:r>
      <w:r w:rsidR="00846E90">
        <w:rPr>
          <w:rFonts w:ascii="Sylfaen" w:hAnsi="Sylfaen" w:cs="Sylfaen"/>
          <w:sz w:val="22"/>
          <w:szCs w:val="22"/>
          <w:lang w:val="ka-GE"/>
        </w:rPr>
        <w:t xml:space="preserve"> </w:t>
      </w:r>
      <w:r w:rsidR="00AE6238">
        <w:rPr>
          <w:rFonts w:ascii="Sylfaen" w:hAnsi="Sylfaen" w:cs="Sylfaen"/>
          <w:sz w:val="22"/>
          <w:szCs w:val="22"/>
          <w:lang w:val="ka-GE"/>
        </w:rPr>
        <w:t>იზრდება 30 მლნ ლარით და შეადგენს</w:t>
      </w:r>
      <w:r w:rsidR="003657AC" w:rsidRPr="0041502B">
        <w:rPr>
          <w:rFonts w:ascii="Sylfaen" w:hAnsi="Sylfaen" w:cs="Sylfaen"/>
          <w:sz w:val="22"/>
          <w:szCs w:val="22"/>
          <w:lang w:val="ka-GE"/>
        </w:rPr>
        <w:t xml:space="preserve"> 11</w:t>
      </w:r>
      <w:r w:rsidR="00846E90" w:rsidRPr="0041502B">
        <w:rPr>
          <w:rFonts w:ascii="Sylfaen" w:hAnsi="Sylfaen" w:cs="Sylfaen"/>
          <w:sz w:val="22"/>
          <w:szCs w:val="22"/>
          <w:lang w:val="ka-GE"/>
        </w:rPr>
        <w:t xml:space="preserve"> </w:t>
      </w:r>
      <w:r w:rsidR="00AE6238">
        <w:rPr>
          <w:rFonts w:ascii="Sylfaen" w:hAnsi="Sylfaen" w:cs="Sylfaen"/>
          <w:sz w:val="22"/>
          <w:szCs w:val="22"/>
          <w:lang w:val="ka-GE"/>
        </w:rPr>
        <w:t>31</w:t>
      </w:r>
      <w:r w:rsidR="003657AC" w:rsidRPr="0041502B">
        <w:rPr>
          <w:rFonts w:ascii="Sylfaen" w:hAnsi="Sylfaen" w:cs="Sylfaen"/>
          <w:sz w:val="22"/>
          <w:szCs w:val="22"/>
          <w:lang w:val="ka-GE"/>
        </w:rPr>
        <w:t>0 მლნ ლარ</w:t>
      </w:r>
      <w:r w:rsidR="00AE6238">
        <w:rPr>
          <w:rFonts w:ascii="Sylfaen" w:hAnsi="Sylfaen" w:cs="Sylfaen"/>
          <w:sz w:val="22"/>
          <w:szCs w:val="22"/>
          <w:lang w:val="ka-GE"/>
        </w:rPr>
        <w:t xml:space="preserve">ს. </w:t>
      </w:r>
      <w:r w:rsidR="003657AC">
        <w:rPr>
          <w:rFonts w:ascii="Sylfaen" w:hAnsi="Sylfaen" w:cs="Sylfaen"/>
          <w:sz w:val="22"/>
          <w:szCs w:val="22"/>
          <w:lang w:val="ka-GE"/>
        </w:rPr>
        <w:t xml:space="preserve"> </w:t>
      </w:r>
    </w:p>
    <w:p w:rsidR="00846E90" w:rsidRPr="0041502B" w:rsidRDefault="00846E9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Pr>
          <w:rFonts w:ascii="Sylfaen" w:hAnsi="Sylfaen" w:cs="Sylfaen"/>
          <w:sz w:val="22"/>
          <w:szCs w:val="22"/>
          <w:lang w:val="ka-GE"/>
        </w:rPr>
        <w:t>2019 წლისათვის დამატებითი რესურსის მო</w:t>
      </w:r>
      <w:r w:rsidR="00D74285">
        <w:rPr>
          <w:rFonts w:ascii="Sylfaen" w:hAnsi="Sylfaen" w:cs="Sylfaen"/>
          <w:sz w:val="22"/>
          <w:szCs w:val="22"/>
          <w:lang w:val="ka-GE"/>
        </w:rPr>
        <w:t>ბ</w:t>
      </w:r>
      <w:r>
        <w:rPr>
          <w:rFonts w:ascii="Sylfaen" w:hAnsi="Sylfaen" w:cs="Sylfaen"/>
          <w:sz w:val="22"/>
          <w:szCs w:val="22"/>
          <w:lang w:val="ka-GE"/>
        </w:rPr>
        <w:t>ილიზება ასევე ხორცი</w:t>
      </w:r>
      <w:r w:rsidR="0041502B">
        <w:rPr>
          <w:rFonts w:ascii="Sylfaen" w:hAnsi="Sylfaen" w:cs="Sylfaen"/>
          <w:sz w:val="22"/>
          <w:szCs w:val="22"/>
          <w:lang w:val="ka-GE"/>
        </w:rPr>
        <w:t>ელდება სახელმწიფო ფასიანი ქაღლდ</w:t>
      </w:r>
      <w:r>
        <w:rPr>
          <w:rFonts w:ascii="Sylfaen" w:hAnsi="Sylfaen" w:cs="Sylfaen"/>
          <w:sz w:val="22"/>
          <w:szCs w:val="22"/>
          <w:lang w:val="ka-GE"/>
        </w:rPr>
        <w:t xml:space="preserve">ების გამოშვებით მიღებული შემოსულობების ხარჯზე. </w:t>
      </w:r>
      <w:r w:rsidR="0041502B">
        <w:rPr>
          <w:rFonts w:ascii="Sylfaen" w:hAnsi="Sylfaen" w:cs="Sylfaen"/>
          <w:sz w:val="22"/>
          <w:szCs w:val="22"/>
          <w:lang w:val="en-US"/>
        </w:rPr>
        <w:t xml:space="preserve">2019 </w:t>
      </w:r>
      <w:r w:rsidR="0041502B">
        <w:rPr>
          <w:rFonts w:ascii="Sylfaen" w:hAnsi="Sylfaen" w:cs="Sylfaen"/>
          <w:sz w:val="22"/>
          <w:szCs w:val="22"/>
          <w:lang w:val="ka-GE"/>
        </w:rPr>
        <w:t xml:space="preserve">წელს ჯამურად მოხდება 900 მლნ </w:t>
      </w:r>
      <w:r w:rsidR="0041502B">
        <w:rPr>
          <w:rFonts w:ascii="Sylfaen" w:hAnsi="Sylfaen" w:cs="Sylfaen"/>
          <w:sz w:val="22"/>
          <w:szCs w:val="22"/>
          <w:lang w:val="ka-GE"/>
        </w:rPr>
        <w:lastRenderedPageBreak/>
        <w:t>ლარის ფასიანი ქაღალდების გამოშვება (ნაცვლად თავდაპ</w:t>
      </w:r>
      <w:r w:rsidR="00840A76">
        <w:rPr>
          <w:rFonts w:ascii="Sylfaen" w:hAnsi="Sylfaen" w:cs="Sylfaen"/>
          <w:sz w:val="22"/>
          <w:szCs w:val="22"/>
          <w:lang w:val="ka-GE"/>
        </w:rPr>
        <w:t>ირველი გეგმით გათვალისწინებული 5</w:t>
      </w:r>
      <w:r w:rsidR="0041502B">
        <w:rPr>
          <w:rFonts w:ascii="Sylfaen" w:hAnsi="Sylfaen" w:cs="Sylfaen"/>
          <w:sz w:val="22"/>
          <w:szCs w:val="22"/>
          <w:lang w:val="ka-GE"/>
        </w:rPr>
        <w:t>00.0 მლნ ლარისა)</w:t>
      </w:r>
      <w:r w:rsidR="00840A76">
        <w:rPr>
          <w:rFonts w:ascii="Sylfaen" w:hAnsi="Sylfaen" w:cs="Sylfaen"/>
          <w:sz w:val="22"/>
          <w:szCs w:val="22"/>
          <w:lang w:val="ka-GE"/>
        </w:rPr>
        <w:t xml:space="preserve">. </w:t>
      </w:r>
    </w:p>
    <w:p w:rsidR="0049137B" w:rsidRPr="006B72BA" w:rsidRDefault="00846E9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6B72BA">
        <w:rPr>
          <w:rFonts w:ascii="Sylfaen" w:hAnsi="Sylfaen" w:cs="Sylfaen"/>
          <w:sz w:val="22"/>
          <w:szCs w:val="22"/>
          <w:lang w:val="ka-GE"/>
        </w:rPr>
        <w:t>მობილიზებული რესურსის</w:t>
      </w:r>
      <w:r w:rsidR="00E96D55" w:rsidRPr="006B72BA">
        <w:rPr>
          <w:rFonts w:ascii="Sylfaen" w:hAnsi="Sylfaen" w:cs="Sylfaen"/>
          <w:sz w:val="22"/>
          <w:szCs w:val="22"/>
          <w:lang w:val="ka-GE"/>
        </w:rPr>
        <w:t xml:space="preserve"> ნაწილი მიიმართება</w:t>
      </w:r>
      <w:r w:rsidR="00D5032C" w:rsidRPr="006B72BA">
        <w:rPr>
          <w:rFonts w:ascii="Sylfaen" w:hAnsi="Sylfaen" w:cs="Sylfaen"/>
          <w:sz w:val="22"/>
          <w:szCs w:val="22"/>
          <w:lang w:val="ka-GE"/>
        </w:rPr>
        <w:t xml:space="preserve"> განათლების რეფორ</w:t>
      </w:r>
      <w:r w:rsidR="00AE6238">
        <w:rPr>
          <w:rFonts w:ascii="Sylfaen" w:hAnsi="Sylfaen" w:cs="Sylfaen"/>
          <w:sz w:val="22"/>
          <w:szCs w:val="22"/>
          <w:lang w:val="ka-GE"/>
        </w:rPr>
        <w:t>მ</w:t>
      </w:r>
      <w:r w:rsidR="00D5032C" w:rsidRPr="006B72BA">
        <w:rPr>
          <w:rFonts w:ascii="Sylfaen" w:hAnsi="Sylfaen" w:cs="Sylfaen"/>
          <w:sz w:val="22"/>
          <w:szCs w:val="22"/>
          <w:lang w:val="ka-GE"/>
        </w:rPr>
        <w:t>ის ფარგლებში დაგეგმილი ღონისძიებების დასაფინანსებლად, კერძოდ ასაკით პენ</w:t>
      </w:r>
      <w:r w:rsidR="00F64570">
        <w:rPr>
          <w:rFonts w:ascii="Sylfaen" w:hAnsi="Sylfaen" w:cs="Sylfaen"/>
          <w:sz w:val="22"/>
          <w:szCs w:val="22"/>
          <w:lang w:val="ka-GE"/>
        </w:rPr>
        <w:t>სიონერი პრაქტიკოსი იმ მასწავლე</w:t>
      </w:r>
      <w:r w:rsidR="00D5032C" w:rsidRPr="006B72BA">
        <w:rPr>
          <w:rFonts w:ascii="Sylfaen" w:hAnsi="Sylfaen" w:cs="Sylfaen"/>
          <w:sz w:val="22"/>
          <w:szCs w:val="22"/>
          <w:lang w:val="ka-GE"/>
        </w:rPr>
        <w:t>ბლების ჯილდოების გასაცემად, რომ</w:t>
      </w:r>
      <w:r w:rsidR="00674CD9" w:rsidRPr="006B72BA">
        <w:rPr>
          <w:rFonts w:ascii="Sylfaen" w:hAnsi="Sylfaen" w:cs="Sylfaen"/>
          <w:sz w:val="22"/>
          <w:szCs w:val="22"/>
          <w:lang w:val="ka-GE"/>
        </w:rPr>
        <w:t>ლ</w:t>
      </w:r>
      <w:r w:rsidR="00D5032C" w:rsidRPr="006B72BA">
        <w:rPr>
          <w:rFonts w:ascii="Sylfaen" w:hAnsi="Sylfaen" w:cs="Sylfaen"/>
          <w:sz w:val="22"/>
          <w:szCs w:val="22"/>
          <w:lang w:val="ka-GE"/>
        </w:rPr>
        <w:t xml:space="preserve">ებიც </w:t>
      </w:r>
      <w:r w:rsidR="00674CD9" w:rsidRPr="006B72BA">
        <w:rPr>
          <w:rFonts w:ascii="Sylfaen" w:hAnsi="Sylfaen" w:cs="Sylfaen"/>
          <w:sz w:val="22"/>
          <w:szCs w:val="22"/>
          <w:lang w:val="ka-GE"/>
        </w:rPr>
        <w:t xml:space="preserve">ტოვებენ </w:t>
      </w:r>
      <w:r w:rsidR="00D5032C" w:rsidRPr="006B72BA">
        <w:rPr>
          <w:rFonts w:ascii="Sylfaen" w:hAnsi="Sylfaen" w:cs="Sylfaen"/>
          <w:sz w:val="22"/>
          <w:szCs w:val="22"/>
          <w:lang w:val="ka-GE"/>
        </w:rPr>
        <w:t>განათლების სისტემას, ასევე რესურსები გათ</w:t>
      </w:r>
      <w:r w:rsidR="00062249">
        <w:rPr>
          <w:rFonts w:ascii="Sylfaen" w:hAnsi="Sylfaen" w:cs="Sylfaen"/>
          <w:sz w:val="22"/>
          <w:szCs w:val="22"/>
          <w:lang w:val="ka-GE"/>
        </w:rPr>
        <w:t>ვ</w:t>
      </w:r>
      <w:r w:rsidR="00D5032C" w:rsidRPr="006B72BA">
        <w:rPr>
          <w:rFonts w:ascii="Sylfaen" w:hAnsi="Sylfaen" w:cs="Sylfaen"/>
          <w:sz w:val="22"/>
          <w:szCs w:val="22"/>
          <w:lang w:val="ka-GE"/>
        </w:rPr>
        <w:t>ალისწინებულია მასწავლებელთა შრომის ანაზღაურების</w:t>
      </w:r>
      <w:r w:rsidR="00062249">
        <w:rPr>
          <w:rFonts w:ascii="Sylfaen" w:hAnsi="Sylfaen" w:cs="Sylfaen"/>
          <w:sz w:val="22"/>
          <w:szCs w:val="22"/>
          <w:lang w:val="ka-GE"/>
        </w:rPr>
        <w:t xml:space="preserve"> ზრდისთვის</w:t>
      </w:r>
      <w:r w:rsidR="00F64570">
        <w:rPr>
          <w:rFonts w:ascii="Sylfaen" w:hAnsi="Sylfaen" w:cs="Sylfaen"/>
          <w:sz w:val="22"/>
          <w:szCs w:val="22"/>
          <w:lang w:val="ka-GE"/>
        </w:rPr>
        <w:t>.</w:t>
      </w:r>
    </w:p>
    <w:p w:rsidR="0049137B" w:rsidRPr="006B72BA" w:rsidRDefault="00CB7CB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sz w:val="22"/>
          <w:szCs w:val="22"/>
          <w:lang w:val="ka-GE"/>
        </w:rPr>
      </w:pPr>
      <w:r w:rsidRPr="006B72BA">
        <w:rPr>
          <w:rFonts w:ascii="Sylfaen" w:hAnsi="Sylfaen" w:cs="Sylfaen"/>
          <w:sz w:val="22"/>
          <w:szCs w:val="22"/>
          <w:lang w:val="ka-GE"/>
        </w:rPr>
        <w:t xml:space="preserve">ამასთან, </w:t>
      </w:r>
      <w:r w:rsidRPr="006B72BA">
        <w:rPr>
          <w:rFonts w:ascii="Sylfaen" w:hAnsi="Sylfaen"/>
          <w:sz w:val="22"/>
          <w:szCs w:val="22"/>
          <w:lang w:val="ka-GE"/>
        </w:rPr>
        <w:t>გასათვალისწინებელია, რომ 201</w:t>
      </w:r>
      <w:r w:rsidR="002A6783" w:rsidRPr="006B72BA">
        <w:rPr>
          <w:rFonts w:ascii="Sylfaen" w:hAnsi="Sylfaen"/>
          <w:sz w:val="22"/>
          <w:szCs w:val="22"/>
          <w:lang w:val="ka-GE"/>
        </w:rPr>
        <w:t>9</w:t>
      </w:r>
      <w:r w:rsidRPr="006B72BA">
        <w:rPr>
          <w:rFonts w:ascii="Sylfaen" w:hAnsi="Sylfaen"/>
          <w:sz w:val="22"/>
          <w:szCs w:val="22"/>
          <w:lang w:val="ka-GE"/>
        </w:rPr>
        <w:t xml:space="preserve"> წელს </w:t>
      </w:r>
      <w:r w:rsidR="00A85F44" w:rsidRPr="006B72BA">
        <w:rPr>
          <w:rFonts w:ascii="Sylfaen" w:hAnsi="Sylfaen"/>
          <w:sz w:val="22"/>
          <w:szCs w:val="22"/>
          <w:lang w:val="ka-GE"/>
        </w:rPr>
        <w:t>და</w:t>
      </w:r>
      <w:r w:rsidR="002A6783" w:rsidRPr="006B72BA">
        <w:rPr>
          <w:rFonts w:ascii="Sylfaen" w:hAnsi="Sylfaen"/>
          <w:sz w:val="22"/>
          <w:szCs w:val="22"/>
          <w:lang w:val="ka-GE"/>
        </w:rPr>
        <w:t>იწყო</w:t>
      </w:r>
      <w:r w:rsidR="00674CD9" w:rsidRPr="006B72BA">
        <w:rPr>
          <w:rFonts w:ascii="Sylfaen" w:hAnsi="Sylfaen"/>
          <w:sz w:val="22"/>
          <w:szCs w:val="22"/>
          <w:lang w:val="ka-GE"/>
        </w:rPr>
        <w:t xml:space="preserve"> </w:t>
      </w:r>
      <w:r w:rsidRPr="006B72BA">
        <w:rPr>
          <w:rFonts w:ascii="Sylfaen" w:hAnsi="Sylfaen"/>
          <w:sz w:val="22"/>
          <w:szCs w:val="22"/>
          <w:lang w:val="ka-GE"/>
        </w:rPr>
        <w:t>მასშტაბური საგზაო პროექტები, მათ შორის ჩქაროსნული მაგისტრალი</w:t>
      </w:r>
      <w:r w:rsidR="00A85F44" w:rsidRPr="006B72BA">
        <w:rPr>
          <w:rFonts w:ascii="Sylfaen" w:hAnsi="Sylfaen"/>
          <w:sz w:val="22"/>
          <w:szCs w:val="22"/>
          <w:lang w:val="ka-GE"/>
        </w:rPr>
        <w:t>ს</w:t>
      </w:r>
      <w:r w:rsidRPr="006B72BA">
        <w:rPr>
          <w:rFonts w:ascii="Sylfaen" w:hAnsi="Sylfaen"/>
          <w:sz w:val="22"/>
          <w:szCs w:val="22"/>
          <w:lang w:val="ka-GE"/>
        </w:rPr>
        <w:t xml:space="preserve"> რიკოთის მონაკვეთი და ჩრდილოეთი-სამხრეთი მაგისტრალის ურთულესი მონაკვეთი</w:t>
      </w:r>
      <w:r w:rsidR="00A85F44" w:rsidRPr="006B72BA">
        <w:rPr>
          <w:rFonts w:ascii="Sylfaen" w:hAnsi="Sylfaen"/>
          <w:sz w:val="22"/>
          <w:szCs w:val="22"/>
          <w:lang w:val="ka-GE"/>
        </w:rPr>
        <w:t xml:space="preserve"> (ქვეშეთი-კობი)</w:t>
      </w:r>
      <w:r w:rsidRPr="006B72BA">
        <w:rPr>
          <w:rFonts w:ascii="Sylfaen" w:hAnsi="Sylfaen"/>
          <w:sz w:val="22"/>
          <w:szCs w:val="22"/>
          <w:lang w:val="ka-GE"/>
        </w:rPr>
        <w:t>. აღნიშნული პროექტები გამოირჩევა კომპლექსურობით და წინა მოსამზადებელი სამუშაოების ხან</w:t>
      </w:r>
      <w:r w:rsidR="00FE6F2A" w:rsidRPr="006B72BA">
        <w:rPr>
          <w:rFonts w:ascii="Sylfaen" w:hAnsi="Sylfaen"/>
          <w:sz w:val="22"/>
          <w:szCs w:val="22"/>
          <w:lang w:val="ka-GE"/>
        </w:rPr>
        <w:t>გ</w:t>
      </w:r>
      <w:r w:rsidRPr="006B72BA">
        <w:rPr>
          <w:rFonts w:ascii="Sylfaen" w:hAnsi="Sylfaen"/>
          <w:sz w:val="22"/>
          <w:szCs w:val="22"/>
          <w:lang w:val="ka-GE"/>
        </w:rPr>
        <w:t>რძლივი და რთული ეტაპებით</w:t>
      </w:r>
      <w:r w:rsidR="001D473C">
        <w:rPr>
          <w:rFonts w:ascii="Sylfaen" w:hAnsi="Sylfaen"/>
          <w:sz w:val="22"/>
          <w:szCs w:val="22"/>
          <w:lang w:val="ka-GE"/>
        </w:rPr>
        <w:t xml:space="preserve">. </w:t>
      </w:r>
      <w:r w:rsidR="00686182">
        <w:rPr>
          <w:rFonts w:ascii="Sylfaen" w:hAnsi="Sylfaen"/>
          <w:sz w:val="22"/>
          <w:szCs w:val="22"/>
          <w:lang w:val="ka-GE"/>
        </w:rPr>
        <w:t xml:space="preserve">კომპლექსურობის გათვალისწინებით, </w:t>
      </w:r>
      <w:r w:rsidR="001D473C">
        <w:rPr>
          <w:rFonts w:ascii="Sylfaen" w:hAnsi="Sylfaen"/>
          <w:sz w:val="22"/>
          <w:szCs w:val="22"/>
          <w:lang w:val="ka-GE"/>
        </w:rPr>
        <w:t xml:space="preserve">რიკოთის მონაკვეთის ზოგიერთ კომპონენტზე პროექტის </w:t>
      </w:r>
      <w:r w:rsidR="002A6783" w:rsidRPr="006B72BA">
        <w:rPr>
          <w:rFonts w:ascii="Sylfaen" w:hAnsi="Sylfaen"/>
          <w:sz w:val="22"/>
          <w:szCs w:val="22"/>
          <w:lang w:val="ka-GE"/>
        </w:rPr>
        <w:t xml:space="preserve"> დონორული დაფინა</w:t>
      </w:r>
      <w:r w:rsidR="00F64570">
        <w:rPr>
          <w:rFonts w:ascii="Sylfaen" w:hAnsi="Sylfaen"/>
          <w:sz w:val="22"/>
          <w:szCs w:val="22"/>
          <w:lang w:val="ka-GE"/>
        </w:rPr>
        <w:t>ნ</w:t>
      </w:r>
      <w:r w:rsidR="002A6783" w:rsidRPr="006B72BA">
        <w:rPr>
          <w:rFonts w:ascii="Sylfaen" w:hAnsi="Sylfaen"/>
          <w:sz w:val="22"/>
          <w:szCs w:val="22"/>
          <w:lang w:val="ka-GE"/>
        </w:rPr>
        <w:t>სების ათვისებამ</w:t>
      </w:r>
      <w:r w:rsidR="00FE6F2A" w:rsidRPr="006B72BA">
        <w:rPr>
          <w:rFonts w:ascii="Sylfaen" w:hAnsi="Sylfaen"/>
          <w:sz w:val="22"/>
          <w:szCs w:val="22"/>
          <w:lang w:val="ka-GE"/>
        </w:rPr>
        <w:t xml:space="preserve"> </w:t>
      </w:r>
      <w:r w:rsidRPr="006B72BA">
        <w:rPr>
          <w:rFonts w:ascii="Sylfaen" w:hAnsi="Sylfaen"/>
          <w:sz w:val="22"/>
          <w:szCs w:val="22"/>
          <w:lang w:val="ka-GE"/>
        </w:rPr>
        <w:t>ნაწილობრივ გადაინაცვლ</w:t>
      </w:r>
      <w:r w:rsidR="002A6783" w:rsidRPr="006B72BA">
        <w:rPr>
          <w:rFonts w:ascii="Sylfaen" w:hAnsi="Sylfaen"/>
          <w:sz w:val="22"/>
          <w:szCs w:val="22"/>
          <w:lang w:val="ka-GE"/>
        </w:rPr>
        <w:t xml:space="preserve">ა </w:t>
      </w:r>
      <w:r w:rsidRPr="006B72BA">
        <w:rPr>
          <w:rFonts w:ascii="Sylfaen" w:hAnsi="Sylfaen"/>
          <w:sz w:val="22"/>
          <w:szCs w:val="22"/>
          <w:lang w:val="ka-GE"/>
        </w:rPr>
        <w:t xml:space="preserve"> შემდეგ წლებში</w:t>
      </w:r>
      <w:r w:rsidR="002A6783" w:rsidRPr="006B72BA">
        <w:rPr>
          <w:rFonts w:ascii="Sylfaen" w:hAnsi="Sylfaen"/>
          <w:sz w:val="22"/>
          <w:szCs w:val="22"/>
          <w:lang w:val="ka-GE"/>
        </w:rPr>
        <w:t>, თუმცა დონორული დაფინანსების ათვისების პროგნოზის შემცირების მიუხედ</w:t>
      </w:r>
      <w:r w:rsidR="00D74285" w:rsidRPr="006B72BA">
        <w:rPr>
          <w:rFonts w:ascii="Sylfaen" w:hAnsi="Sylfaen"/>
          <w:sz w:val="22"/>
          <w:szCs w:val="22"/>
          <w:lang w:val="ka-GE"/>
        </w:rPr>
        <w:t>ა</w:t>
      </w:r>
      <w:r w:rsidR="002A6783" w:rsidRPr="006B72BA">
        <w:rPr>
          <w:rFonts w:ascii="Sylfaen" w:hAnsi="Sylfaen"/>
          <w:sz w:val="22"/>
          <w:szCs w:val="22"/>
          <w:lang w:val="ka-GE"/>
        </w:rPr>
        <w:t>ვად</w:t>
      </w:r>
      <w:r w:rsidR="00F64570">
        <w:rPr>
          <w:rFonts w:ascii="Sylfaen" w:hAnsi="Sylfaen"/>
          <w:sz w:val="22"/>
          <w:szCs w:val="22"/>
          <w:lang w:val="ka-GE"/>
        </w:rPr>
        <w:t>,</w:t>
      </w:r>
      <w:r w:rsidR="002A6783" w:rsidRPr="006B72BA">
        <w:rPr>
          <w:rFonts w:ascii="Sylfaen" w:hAnsi="Sylfaen"/>
          <w:sz w:val="22"/>
          <w:szCs w:val="22"/>
          <w:lang w:val="ka-GE"/>
        </w:rPr>
        <w:t xml:space="preserve"> საქართველოს რეგიონული განვითარებისა და ინფრასტრუქტურის სამინისტროს მიერ ასათვისებელი ბიუჯეტი ჯამურად იგივე რჩება და ხდება საბიუჯეტო სახსრების ფარგლებში დასაფინ</w:t>
      </w:r>
      <w:r w:rsidR="00D74285" w:rsidRPr="006B72BA">
        <w:rPr>
          <w:rFonts w:ascii="Sylfaen" w:hAnsi="Sylfaen"/>
          <w:sz w:val="22"/>
          <w:szCs w:val="22"/>
          <w:lang w:val="ka-GE"/>
        </w:rPr>
        <w:t>ა</w:t>
      </w:r>
      <w:r w:rsidR="002A6783" w:rsidRPr="006B72BA">
        <w:rPr>
          <w:rFonts w:ascii="Sylfaen" w:hAnsi="Sylfaen"/>
          <w:sz w:val="22"/>
          <w:szCs w:val="22"/>
          <w:lang w:val="ka-GE"/>
        </w:rPr>
        <w:t>სნებელი იმ პროექტების აქსელერაცია, რომლებიც გათვალისწინებული იყო საშუალოვადიან ჩარჩოში.</w:t>
      </w:r>
      <w:r w:rsidRPr="006B72BA">
        <w:rPr>
          <w:rFonts w:ascii="Sylfaen" w:hAnsi="Sylfaen"/>
          <w:sz w:val="22"/>
          <w:szCs w:val="22"/>
          <w:lang w:val="ka-GE"/>
        </w:rPr>
        <w:t xml:space="preserve"> </w:t>
      </w:r>
    </w:p>
    <w:p w:rsidR="0049137B" w:rsidRPr="00686182" w:rsidRDefault="0049137B" w:rsidP="0049137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6B72BA">
        <w:rPr>
          <w:rFonts w:ascii="Sylfaen" w:hAnsi="Sylfaen" w:cs="Sylfaen"/>
          <w:sz w:val="22"/>
          <w:szCs w:val="22"/>
          <w:lang w:val="ka-GE"/>
        </w:rPr>
        <w:t>სახელმწიფო ბიუჯეტით გათვალისწინებული რეგიონებში განსახორციელებელი პროექტ</w:t>
      </w:r>
      <w:r w:rsidR="00D74285" w:rsidRPr="006B72BA">
        <w:rPr>
          <w:rFonts w:ascii="Sylfaen" w:hAnsi="Sylfaen" w:cs="Sylfaen"/>
          <w:sz w:val="22"/>
          <w:szCs w:val="22"/>
          <w:lang w:val="ka-GE"/>
        </w:rPr>
        <w:t>ებ</w:t>
      </w:r>
      <w:r w:rsidRPr="006B72BA">
        <w:rPr>
          <w:rFonts w:ascii="Sylfaen" w:hAnsi="Sylfaen" w:cs="Sylfaen"/>
          <w:sz w:val="22"/>
          <w:szCs w:val="22"/>
          <w:lang w:val="ka-GE"/>
        </w:rPr>
        <w:t>ის ფარგლებში მიმდინარე წელს ასევე დაიწყო რამდენიმე ახალი მუნიც</w:t>
      </w:r>
      <w:r w:rsidR="00F64570">
        <w:rPr>
          <w:rFonts w:ascii="Sylfaen" w:hAnsi="Sylfaen" w:cs="Sylfaen"/>
          <w:sz w:val="22"/>
          <w:szCs w:val="22"/>
          <w:lang w:val="ka-GE"/>
        </w:rPr>
        <w:t>იპალური პროგრამის განხორციელება (</w:t>
      </w:r>
      <w:r w:rsidRPr="006B72BA">
        <w:rPr>
          <w:rFonts w:ascii="Sylfaen" w:hAnsi="Sylfaen" w:cs="Sylfaen"/>
          <w:sz w:val="22"/>
          <w:szCs w:val="22"/>
          <w:lang w:val="ka-GE"/>
        </w:rPr>
        <w:t>ჯანმრთელობისათვის უსაფრთხო გარემოს უზრუნველყოფ</w:t>
      </w:r>
      <w:r w:rsidR="00674CD9" w:rsidRPr="006B72BA">
        <w:rPr>
          <w:rFonts w:ascii="Sylfaen" w:hAnsi="Sylfaen" w:cs="Sylfaen"/>
          <w:sz w:val="22"/>
          <w:szCs w:val="22"/>
          <w:lang w:val="ka-GE"/>
        </w:rPr>
        <w:t>ი</w:t>
      </w:r>
      <w:r w:rsidRPr="006B72BA">
        <w:rPr>
          <w:rFonts w:ascii="Sylfaen" w:hAnsi="Sylfaen" w:cs="Sylfaen"/>
          <w:sz w:val="22"/>
          <w:szCs w:val="22"/>
          <w:lang w:val="ka-GE"/>
        </w:rPr>
        <w:t>სათ</w:t>
      </w:r>
      <w:r w:rsidR="00F64570">
        <w:rPr>
          <w:rFonts w:ascii="Sylfaen" w:hAnsi="Sylfaen" w:cs="Sylfaen"/>
          <w:sz w:val="22"/>
          <w:szCs w:val="22"/>
          <w:lang w:val="ka-GE"/>
        </w:rPr>
        <w:t>ვის ამბულატორიების მშენებელობა (</w:t>
      </w:r>
      <w:r w:rsidRPr="006B72BA">
        <w:rPr>
          <w:rFonts w:ascii="Sylfaen" w:hAnsi="Sylfaen" w:cs="Sylfaen"/>
          <w:sz w:val="22"/>
          <w:szCs w:val="22"/>
          <w:lang w:val="ka-GE"/>
        </w:rPr>
        <w:t>23 მლნ ლარი) და სტიქიის პრევენ</w:t>
      </w:r>
      <w:r w:rsidR="00F64570">
        <w:rPr>
          <w:rFonts w:ascii="Sylfaen" w:hAnsi="Sylfaen" w:cs="Sylfaen"/>
          <w:sz w:val="22"/>
          <w:szCs w:val="22"/>
          <w:lang w:val="ka-GE"/>
        </w:rPr>
        <w:t>ციის სახელმწიფო პროგრამისათვის (</w:t>
      </w:r>
      <w:r w:rsidRPr="006B72BA">
        <w:rPr>
          <w:rFonts w:ascii="Sylfaen" w:hAnsi="Sylfaen" w:cs="Sylfaen"/>
          <w:sz w:val="22"/>
          <w:szCs w:val="22"/>
          <w:lang w:val="ka-GE"/>
        </w:rPr>
        <w:t>17 მლნ ლარი) გამოიყო შესაბამისი რესურსები), ხოლო სოფლის ხელშეწყობის პროგრამისათვის გათვალისწინებული თანხები თავ</w:t>
      </w:r>
      <w:r w:rsidR="00674CD9" w:rsidRPr="006B72BA">
        <w:rPr>
          <w:rFonts w:ascii="Sylfaen" w:hAnsi="Sylfaen" w:cs="Sylfaen"/>
          <w:sz w:val="22"/>
          <w:szCs w:val="22"/>
          <w:lang w:val="ka-GE"/>
        </w:rPr>
        <w:t>დ</w:t>
      </w:r>
      <w:r w:rsidRPr="006B72BA">
        <w:rPr>
          <w:rFonts w:ascii="Sylfaen" w:hAnsi="Sylfaen" w:cs="Sylfaen"/>
          <w:sz w:val="22"/>
          <w:szCs w:val="22"/>
          <w:lang w:val="ka-GE"/>
        </w:rPr>
        <w:t>აპირველი 20 მლნ ლარის ნაცვლად გაიზარდა 40 მლნ ლარამდე. აქტიურად მიმდინარეობს ინფრასტრუქტურული პროექტების შესრულება მუნიციპალიტეტების მიერ, მათ შორის დამატებითი რესურსის გამოყოფა ხორციელდება ქ. თბილისში დაგეგმილი პროექტების განსახორციელებლად.</w:t>
      </w:r>
      <w:r w:rsidR="00686182">
        <w:rPr>
          <w:rFonts w:ascii="Sylfaen" w:hAnsi="Sylfaen" w:cs="Sylfaen"/>
          <w:sz w:val="22"/>
          <w:szCs w:val="22"/>
          <w:lang w:val="en-US"/>
        </w:rPr>
        <w:t xml:space="preserve"> </w:t>
      </w:r>
      <w:r w:rsidR="00686182">
        <w:rPr>
          <w:rFonts w:ascii="Sylfaen" w:hAnsi="Sylfaen" w:cs="Sylfaen"/>
          <w:sz w:val="22"/>
          <w:szCs w:val="22"/>
          <w:lang w:val="ka-GE"/>
        </w:rPr>
        <w:t>ასევე გასათვალისწინებელია, რომ დეცენტრალიზაციის ფარგლებში მიმდინარე წელს განხორციელდა რესურსების მუნიციპალიტეტებისათვის გადაცემა სკოლების რეაბილიტაციის და მოსწავლეთა</w:t>
      </w:r>
      <w:r w:rsidR="00686182">
        <w:rPr>
          <w:rFonts w:ascii="Sylfaen" w:hAnsi="Sylfaen" w:cs="Sylfaen"/>
          <w:sz w:val="22"/>
          <w:szCs w:val="22"/>
          <w:lang w:val="en-US"/>
        </w:rPr>
        <w:t xml:space="preserve"> </w:t>
      </w:r>
      <w:r w:rsidR="00686182">
        <w:rPr>
          <w:rFonts w:ascii="Sylfaen" w:hAnsi="Sylfaen" w:cs="Sylfaen"/>
          <w:sz w:val="22"/>
          <w:szCs w:val="22"/>
          <w:lang w:val="ka-GE"/>
        </w:rPr>
        <w:t>ტრანსპორტირების ფუნქციების ნაწილობრივი განხორციელებისათვის.</w:t>
      </w:r>
    </w:p>
    <w:p w:rsidR="00296D16" w:rsidRPr="0049137B" w:rsidRDefault="00E96D5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6B72BA">
        <w:rPr>
          <w:rFonts w:ascii="Sylfaen" w:hAnsi="Sylfaen" w:cs="Sylfaen"/>
          <w:sz w:val="22"/>
          <w:szCs w:val="22"/>
          <w:lang w:val="ka-GE"/>
        </w:rPr>
        <w:t>201</w:t>
      </w:r>
      <w:r w:rsidR="0049137B" w:rsidRPr="006B72BA">
        <w:rPr>
          <w:rFonts w:ascii="Sylfaen" w:hAnsi="Sylfaen" w:cs="Sylfaen"/>
          <w:sz w:val="22"/>
          <w:szCs w:val="22"/>
          <w:lang w:val="ka-GE"/>
        </w:rPr>
        <w:t>9</w:t>
      </w:r>
      <w:r w:rsidR="00296D16" w:rsidRPr="006B72BA">
        <w:rPr>
          <w:rFonts w:ascii="Sylfaen" w:hAnsi="Sylfaen" w:cs="Sylfaen"/>
          <w:sz w:val="22"/>
          <w:szCs w:val="22"/>
          <w:lang w:val="ka-GE"/>
        </w:rPr>
        <w:t xml:space="preserve"> წლის ბიუჯეტი</w:t>
      </w:r>
      <w:r w:rsidR="00D74285" w:rsidRPr="006B72BA">
        <w:rPr>
          <w:rFonts w:ascii="Sylfaen" w:hAnsi="Sylfaen" w:cs="Sylfaen"/>
          <w:sz w:val="22"/>
          <w:szCs w:val="22"/>
          <w:lang w:val="ka-GE"/>
        </w:rPr>
        <w:t>თ</w:t>
      </w:r>
      <w:r w:rsidR="00296D16" w:rsidRPr="006B72BA">
        <w:rPr>
          <w:rFonts w:ascii="Sylfaen" w:hAnsi="Sylfaen" w:cs="Sylfaen"/>
          <w:sz w:val="22"/>
          <w:szCs w:val="22"/>
          <w:lang w:val="ka-GE"/>
        </w:rPr>
        <w:t xml:space="preserve"> დაგეგმილი</w:t>
      </w:r>
      <w:r w:rsidRPr="006B72BA">
        <w:rPr>
          <w:rFonts w:ascii="Sylfaen" w:hAnsi="Sylfaen" w:cs="Sylfaen"/>
          <w:sz w:val="22"/>
          <w:szCs w:val="22"/>
          <w:lang w:val="ka-GE"/>
        </w:rPr>
        <w:t xml:space="preserve"> დეფიციტი (საერთაშორისო სავალუტო ფონდთან არსებული პროგრამის მეთოდოლოგიით) </w:t>
      </w:r>
      <w:r w:rsidR="0049137B" w:rsidRPr="006B72BA">
        <w:rPr>
          <w:rFonts w:ascii="Sylfaen" w:hAnsi="Sylfaen" w:cs="Sylfaen"/>
          <w:sz w:val="22"/>
          <w:szCs w:val="22"/>
          <w:lang w:val="ka-GE"/>
        </w:rPr>
        <w:t xml:space="preserve">ნარჩუნდება </w:t>
      </w:r>
      <w:r w:rsidRPr="006B72BA">
        <w:rPr>
          <w:rFonts w:ascii="Sylfaen" w:hAnsi="Sylfaen" w:cs="Sylfaen"/>
          <w:sz w:val="22"/>
          <w:szCs w:val="22"/>
          <w:lang w:val="ka-GE"/>
        </w:rPr>
        <w:t>მშპ-ის</w:t>
      </w:r>
      <w:r w:rsidR="00296D16" w:rsidRPr="006B72BA">
        <w:rPr>
          <w:rFonts w:ascii="Sylfaen" w:hAnsi="Sylfaen" w:cs="Sylfaen"/>
          <w:sz w:val="22"/>
          <w:szCs w:val="22"/>
          <w:lang w:val="ka-GE"/>
        </w:rPr>
        <w:t xml:space="preserve"> </w:t>
      </w:r>
      <w:r w:rsidRPr="006B72BA">
        <w:rPr>
          <w:rFonts w:ascii="Sylfaen" w:hAnsi="Sylfaen" w:cs="Sylfaen"/>
          <w:sz w:val="22"/>
          <w:szCs w:val="22"/>
          <w:lang w:val="ka-GE"/>
        </w:rPr>
        <w:t>2.</w:t>
      </w:r>
      <w:r w:rsidR="0049137B" w:rsidRPr="006B72BA">
        <w:rPr>
          <w:rFonts w:ascii="Sylfaen" w:hAnsi="Sylfaen" w:cs="Sylfaen"/>
          <w:sz w:val="22"/>
          <w:szCs w:val="22"/>
          <w:lang w:val="ka-GE"/>
        </w:rPr>
        <w:t>6</w:t>
      </w:r>
      <w:r w:rsidRPr="006B72BA">
        <w:rPr>
          <w:rFonts w:ascii="Sylfaen" w:hAnsi="Sylfaen" w:cs="Sylfaen"/>
          <w:sz w:val="22"/>
          <w:szCs w:val="22"/>
          <w:lang w:val="ka-GE"/>
        </w:rPr>
        <w:t>%-</w:t>
      </w:r>
      <w:r w:rsidR="0049137B" w:rsidRPr="006B72BA">
        <w:rPr>
          <w:rFonts w:ascii="Sylfaen" w:hAnsi="Sylfaen" w:cs="Sylfaen"/>
          <w:sz w:val="22"/>
          <w:szCs w:val="22"/>
          <w:lang w:val="ka-GE"/>
        </w:rPr>
        <w:t>ის ფარგლებში, ხოლო „ეკონომიკური თავისუფლების შესახებ“ საქართველოს ორგანული კანონით განსაზღვრული დეფიციტი განისაზღვრება მშპ-ის</w:t>
      </w:r>
      <w:r w:rsidR="00840A76">
        <w:rPr>
          <w:rFonts w:ascii="Sylfaen" w:hAnsi="Sylfaen" w:cs="Sylfaen"/>
          <w:sz w:val="22"/>
          <w:szCs w:val="22"/>
          <w:lang w:val="ka-GE"/>
        </w:rPr>
        <w:t xml:space="preserve"> ასევე</w:t>
      </w:r>
      <w:r w:rsidRPr="006B72BA">
        <w:rPr>
          <w:rFonts w:ascii="Sylfaen" w:hAnsi="Sylfaen" w:cs="Sylfaen"/>
          <w:sz w:val="22"/>
          <w:szCs w:val="22"/>
          <w:lang w:val="ka-GE"/>
        </w:rPr>
        <w:t xml:space="preserve"> </w:t>
      </w:r>
      <w:r w:rsidR="0049137B" w:rsidRPr="006B72BA">
        <w:rPr>
          <w:rFonts w:ascii="Sylfaen" w:hAnsi="Sylfaen" w:cs="Sylfaen"/>
          <w:sz w:val="22"/>
          <w:szCs w:val="22"/>
          <w:lang w:val="ka-GE"/>
        </w:rPr>
        <w:t>2.</w:t>
      </w:r>
      <w:r w:rsidR="00840A76">
        <w:rPr>
          <w:rFonts w:ascii="Sylfaen" w:hAnsi="Sylfaen" w:cs="Sylfaen"/>
          <w:sz w:val="22"/>
          <w:szCs w:val="22"/>
          <w:lang w:val="ka-GE"/>
        </w:rPr>
        <w:t>6</w:t>
      </w:r>
      <w:r w:rsidR="0049137B" w:rsidRPr="006B72BA">
        <w:rPr>
          <w:rFonts w:ascii="Sylfaen" w:hAnsi="Sylfaen" w:cs="Sylfaen"/>
          <w:sz w:val="22"/>
          <w:szCs w:val="22"/>
          <w:lang w:val="ka-GE"/>
        </w:rPr>
        <w:t xml:space="preserve">%-ით (ზღვარი 3%) </w:t>
      </w:r>
      <w:r w:rsidRPr="006B72BA">
        <w:rPr>
          <w:rFonts w:ascii="Sylfaen" w:hAnsi="Sylfaen" w:cs="Sylfaen"/>
          <w:sz w:val="22"/>
          <w:szCs w:val="22"/>
          <w:lang w:val="ka-GE"/>
        </w:rPr>
        <w:t>.</w:t>
      </w:r>
    </w:p>
    <w:p w:rsidR="00502F6E" w:rsidRPr="00502F6E" w:rsidRDefault="00502F6E" w:rsidP="00502F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
          <w:sz w:val="22"/>
          <w:szCs w:val="22"/>
          <w:lang w:val="ka-GE"/>
        </w:rPr>
      </w:pPr>
      <w:r w:rsidRPr="00502F6E">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3E5A4F" w:rsidRDefault="00502F6E" w:rsidP="00502F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sz w:val="22"/>
          <w:szCs w:val="22"/>
          <w:lang w:val="ka-GE"/>
        </w:rPr>
      </w:pPr>
      <w:r w:rsidRPr="003E5A4F">
        <w:rPr>
          <w:rFonts w:ascii="Sylfaen" w:hAnsi="Sylfaen" w:cs="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აქტით</w:t>
      </w:r>
      <w:r>
        <w:rPr>
          <w:rFonts w:ascii="Sylfaen" w:hAnsi="Sylfaen" w:cs="Sylfaen"/>
          <w:sz w:val="22"/>
          <w:szCs w:val="22"/>
          <w:lang w:val="ka-GE"/>
        </w:rPr>
        <w:t xml:space="preserve">, შესაბამისად </w:t>
      </w:r>
      <w:r w:rsidRPr="003E5A4F">
        <w:rPr>
          <w:rFonts w:ascii="Sylfaen" w:hAnsi="Sylfaen" w:cs="Sylfaen"/>
          <w:sz w:val="22"/>
          <w:szCs w:val="22"/>
          <w:lang w:val="ka-GE"/>
        </w:rPr>
        <w:t>„საქართველოს 2019 წლის სახელმწიფო ბიუჯეტის შესახებ“</w:t>
      </w:r>
      <w:r>
        <w:rPr>
          <w:rFonts w:ascii="Sylfaen" w:hAnsi="Sylfaen" w:cs="Sylfaen"/>
          <w:sz w:val="22"/>
          <w:szCs w:val="22"/>
          <w:lang w:val="ka-GE"/>
        </w:rPr>
        <w:t xml:space="preserve"> საქართველოს კანონში ცვლილება უნდა განხორციელდეს კანონით.</w:t>
      </w:r>
    </w:p>
    <w:p w:rsidR="003C2FD5" w:rsidRPr="003F59FB" w:rsidRDefault="00B80879" w:rsidP="003F59FB">
      <w:pPr>
        <w:pStyle w:val="Normal0"/>
        <w:spacing w:after="240" w:line="276" w:lineRule="auto"/>
        <w:ind w:firstLine="706"/>
        <w:jc w:val="both"/>
        <w:rPr>
          <w:rFonts w:ascii="Sylfaen" w:hAnsi="Sylfaen" w:cs="Sylfaen"/>
          <w:b/>
          <w:bCs/>
          <w:noProof/>
          <w:sz w:val="22"/>
          <w:szCs w:val="22"/>
          <w:lang w:val="ka-GE"/>
        </w:rPr>
      </w:pPr>
      <w:r w:rsidRPr="0049137B">
        <w:rPr>
          <w:rFonts w:ascii="Sylfaen" w:hAnsi="Sylfaen" w:cs="Sylfaen"/>
          <w:b/>
          <w:bCs/>
          <w:noProof/>
          <w:sz w:val="22"/>
          <w:szCs w:val="22"/>
          <w:lang w:val="ka-GE"/>
        </w:rPr>
        <w:t>ა.</w:t>
      </w:r>
      <w:r w:rsidR="003C2FD5" w:rsidRPr="0049137B">
        <w:rPr>
          <w:rFonts w:ascii="Sylfaen" w:hAnsi="Sylfaen" w:cs="Sylfaen"/>
          <w:b/>
          <w:bCs/>
          <w:noProof/>
          <w:sz w:val="22"/>
          <w:szCs w:val="22"/>
          <w:lang w:val="pt-BR"/>
        </w:rPr>
        <w:t xml:space="preserve">ბ) კანონპროექტის </w:t>
      </w:r>
      <w:r w:rsidR="00F81461" w:rsidRPr="0049137B">
        <w:rPr>
          <w:rFonts w:ascii="Sylfaen" w:hAnsi="Sylfaen" w:cs="Sylfaen"/>
          <w:b/>
          <w:bCs/>
          <w:noProof/>
          <w:sz w:val="22"/>
          <w:szCs w:val="22"/>
          <w:lang w:val="ka-GE"/>
        </w:rPr>
        <w:t>მოსალოდნელი შედეგი</w:t>
      </w:r>
      <w:r w:rsidR="003F59FB" w:rsidRPr="0049137B">
        <w:rPr>
          <w:rFonts w:ascii="Sylfaen" w:hAnsi="Sylfaen" w:cs="Sylfaen"/>
          <w:b/>
          <w:bCs/>
          <w:noProof/>
          <w:sz w:val="22"/>
          <w:szCs w:val="22"/>
          <w:lang w:val="ka-GE"/>
        </w:rPr>
        <w:t>:</w:t>
      </w:r>
    </w:p>
    <w:p w:rsidR="003C2FD5" w:rsidRPr="009F0415"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3C2FD5" w:rsidRPr="00C706D2">
        <w:rPr>
          <w:rFonts w:ascii="Sylfaen" w:hAnsi="Sylfaen" w:cs="Sylfaen"/>
          <w:bCs/>
          <w:noProof/>
          <w:sz w:val="22"/>
          <w:szCs w:val="22"/>
          <w:lang w:val="pt-BR"/>
        </w:rPr>
        <w:t>201</w:t>
      </w:r>
      <w:r w:rsidR="003657AC">
        <w:rPr>
          <w:rFonts w:ascii="Sylfaen" w:hAnsi="Sylfaen" w:cs="Sylfaen"/>
          <w:bCs/>
          <w:noProof/>
          <w:sz w:val="22"/>
          <w:szCs w:val="22"/>
          <w:lang w:val="ka-GE"/>
        </w:rPr>
        <w:t>9</w:t>
      </w:r>
      <w:r w:rsidR="003C2FD5" w:rsidRPr="00C706D2">
        <w:rPr>
          <w:rFonts w:ascii="Sylfaen" w:hAnsi="Sylfaen" w:cs="Sylfaen"/>
          <w:bCs/>
          <w:noProof/>
          <w:sz w:val="22"/>
          <w:szCs w:val="22"/>
          <w:lang w:val="pt-BR"/>
        </w:rPr>
        <w:t xml:space="preserve"> წლის სახელმწიფო ბიუჯეტის </w:t>
      </w:r>
      <w:r w:rsidR="00C80206" w:rsidRPr="00C706D2">
        <w:rPr>
          <w:rFonts w:ascii="Sylfaen" w:hAnsi="Sylfaen" w:cs="Sylfaen"/>
          <w:bCs/>
          <w:noProof/>
          <w:sz w:val="22"/>
          <w:szCs w:val="22"/>
          <w:lang w:val="ka-GE"/>
        </w:rPr>
        <w:t xml:space="preserve">შემოსულობებისა და გადასახდელების </w:t>
      </w:r>
      <w:r w:rsidR="003C2FD5" w:rsidRPr="00C706D2">
        <w:rPr>
          <w:rFonts w:ascii="Sylfaen" w:hAnsi="Sylfaen" w:cs="Sylfaen"/>
          <w:bCs/>
          <w:noProof/>
          <w:sz w:val="22"/>
          <w:szCs w:val="22"/>
          <w:lang w:val="pt-BR"/>
        </w:rPr>
        <w:t>და</w:t>
      </w:r>
      <w:r w:rsidR="00354274" w:rsidRPr="00C706D2">
        <w:rPr>
          <w:rFonts w:ascii="Sylfaen" w:hAnsi="Sylfaen" w:cs="Sylfaen"/>
          <w:bCs/>
          <w:noProof/>
          <w:sz w:val="22"/>
          <w:szCs w:val="22"/>
          <w:lang w:val="ka-GE"/>
        </w:rPr>
        <w:t>ზუსტება</w:t>
      </w:r>
      <w:r w:rsidR="009F0415">
        <w:rPr>
          <w:rFonts w:ascii="Sylfaen" w:hAnsi="Sylfaen" w:cs="Sylfaen"/>
          <w:bCs/>
          <w:noProof/>
          <w:sz w:val="22"/>
          <w:szCs w:val="22"/>
          <w:lang w:val="ka-GE"/>
        </w:rPr>
        <w:t>.</w:t>
      </w:r>
    </w:p>
    <w:p w:rsidR="003C2FD5" w:rsidRPr="002A6D00"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ka-GE"/>
        </w:rPr>
      </w:pPr>
      <w:r>
        <w:rPr>
          <w:rFonts w:ascii="Sylfaen" w:hAnsi="Sylfaen" w:cs="Sylfaen"/>
          <w:b/>
          <w:bCs/>
          <w:noProof/>
          <w:sz w:val="22"/>
          <w:szCs w:val="22"/>
          <w:lang w:val="ka-GE"/>
        </w:rPr>
        <w:tab/>
      </w:r>
      <w:r w:rsidR="00B80879" w:rsidRPr="002A6D00">
        <w:rPr>
          <w:rFonts w:ascii="Sylfaen" w:hAnsi="Sylfaen" w:cs="Sylfaen"/>
          <w:b/>
          <w:bCs/>
          <w:noProof/>
          <w:sz w:val="22"/>
          <w:szCs w:val="22"/>
          <w:lang w:val="ka-GE"/>
        </w:rPr>
        <w:t>ა.</w:t>
      </w:r>
      <w:r w:rsidR="003C2FD5" w:rsidRPr="002A6D00">
        <w:rPr>
          <w:rFonts w:ascii="Sylfaen" w:hAnsi="Sylfaen" w:cs="Sylfaen"/>
          <w:b/>
          <w:bCs/>
          <w:noProof/>
          <w:sz w:val="22"/>
          <w:szCs w:val="22"/>
          <w:lang w:val="pt-BR"/>
        </w:rPr>
        <w:t>გ</w:t>
      </w:r>
      <w:r w:rsidR="003C2FD5" w:rsidRPr="002A6D00">
        <w:rPr>
          <w:rFonts w:ascii="Sylfaen" w:hAnsi="Sylfaen" w:cs="Geo ABC"/>
          <w:b/>
          <w:bCs/>
          <w:noProof/>
          <w:sz w:val="22"/>
          <w:szCs w:val="22"/>
          <w:lang w:val="pt-BR"/>
        </w:rPr>
        <w:t xml:space="preserve">) </w:t>
      </w:r>
      <w:r w:rsidR="003C2FD5" w:rsidRPr="002A6D00">
        <w:rPr>
          <w:rFonts w:ascii="Sylfaen" w:hAnsi="Sylfaen" w:cs="Sylfaen"/>
          <w:b/>
          <w:bCs/>
          <w:noProof/>
          <w:sz w:val="22"/>
          <w:szCs w:val="22"/>
          <w:lang w:val="pt-BR"/>
        </w:rPr>
        <w:t>კანონპროექტის</w:t>
      </w:r>
      <w:r w:rsidR="003C2FD5" w:rsidRPr="002A6D00">
        <w:rPr>
          <w:rFonts w:ascii="Sylfaen" w:hAnsi="Sylfaen" w:cs="Geo ABC"/>
          <w:b/>
          <w:bCs/>
          <w:noProof/>
          <w:sz w:val="22"/>
          <w:szCs w:val="22"/>
          <w:lang w:val="pt-BR"/>
        </w:rPr>
        <w:t xml:space="preserve"> </w:t>
      </w:r>
      <w:r w:rsidR="003C2FD5" w:rsidRPr="002A6D00">
        <w:rPr>
          <w:rFonts w:ascii="Sylfaen" w:hAnsi="Sylfaen" w:cs="Sylfaen"/>
          <w:b/>
          <w:bCs/>
          <w:noProof/>
          <w:sz w:val="22"/>
          <w:szCs w:val="22"/>
          <w:lang w:val="pt-BR"/>
        </w:rPr>
        <w:t>ძირითადი</w:t>
      </w:r>
      <w:r w:rsidR="003C2FD5" w:rsidRPr="002A6D00">
        <w:rPr>
          <w:rFonts w:ascii="Sylfaen" w:hAnsi="Sylfaen" w:cs="Geo ABC"/>
          <w:b/>
          <w:bCs/>
          <w:noProof/>
          <w:sz w:val="22"/>
          <w:szCs w:val="22"/>
          <w:lang w:val="pt-BR"/>
        </w:rPr>
        <w:t xml:space="preserve"> </w:t>
      </w:r>
      <w:r w:rsidR="003C2FD5" w:rsidRPr="002A6D00">
        <w:rPr>
          <w:rFonts w:ascii="Sylfaen" w:hAnsi="Sylfaen" w:cs="Sylfaen"/>
          <w:b/>
          <w:bCs/>
          <w:noProof/>
          <w:sz w:val="22"/>
          <w:szCs w:val="22"/>
          <w:lang w:val="pt-BR"/>
        </w:rPr>
        <w:t>არსი</w:t>
      </w:r>
      <w:r w:rsidRPr="002A6D00">
        <w:rPr>
          <w:rFonts w:ascii="Sylfaen" w:hAnsi="Sylfaen" w:cs="Sylfaen"/>
          <w:b/>
          <w:bCs/>
          <w:noProof/>
          <w:sz w:val="22"/>
          <w:szCs w:val="22"/>
          <w:lang w:val="ka-GE"/>
        </w:rPr>
        <w:t>:</w:t>
      </w:r>
    </w:p>
    <w:p w:rsidR="00214D60" w:rsidRPr="002A6D00" w:rsidRDefault="003F59FB" w:rsidP="003542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lastRenderedPageBreak/>
        <w:tab/>
      </w:r>
      <w:r w:rsidR="00354274" w:rsidRPr="002A6D00">
        <w:rPr>
          <w:rFonts w:ascii="Sylfaen" w:hAnsi="Sylfaen" w:cs="Sylfaen"/>
          <w:bCs/>
          <w:noProof/>
          <w:sz w:val="22"/>
          <w:szCs w:val="22"/>
          <w:lang w:val="pt-BR"/>
        </w:rPr>
        <w:t>„საქართველოს საბიუჯეტო კოდექსი</w:t>
      </w:r>
      <w:r w:rsidR="00354274" w:rsidRPr="002A6D00">
        <w:rPr>
          <w:rFonts w:ascii="Sylfaen" w:hAnsi="Sylfaen" w:cs="Sylfaen"/>
          <w:bCs/>
          <w:noProof/>
          <w:sz w:val="22"/>
          <w:szCs w:val="22"/>
          <w:lang w:val="ka-GE"/>
        </w:rPr>
        <w:t>ს</w:t>
      </w:r>
      <w:r w:rsidR="00354274" w:rsidRPr="002A6D00">
        <w:rPr>
          <w:rFonts w:ascii="Sylfaen" w:hAnsi="Sylfaen" w:cs="Sylfaen"/>
          <w:bCs/>
          <w:noProof/>
          <w:sz w:val="22"/>
          <w:szCs w:val="22"/>
          <w:lang w:val="pt-BR"/>
        </w:rPr>
        <w:t xml:space="preserve">“ მე-40 მუხლის შესაბამისად, საქართველოს </w:t>
      </w:r>
      <w:r w:rsidR="0038103B" w:rsidRPr="002A6D00">
        <w:rPr>
          <w:rFonts w:ascii="Sylfaen" w:hAnsi="Sylfaen" w:cs="Sylfaen"/>
          <w:bCs/>
          <w:noProof/>
          <w:sz w:val="22"/>
          <w:szCs w:val="22"/>
          <w:lang w:val="ka-GE"/>
        </w:rPr>
        <w:t>სახელმწიფო ბიუჯეტის შემოსულობებისა და გადასახდელების დაზუსტება.</w:t>
      </w:r>
    </w:p>
    <w:p w:rsidR="00354274" w:rsidRPr="002A6D00" w:rsidRDefault="00354274" w:rsidP="00214D60">
      <w:pPr>
        <w:jc w:val="both"/>
        <w:rPr>
          <w:rFonts w:ascii="Sylfaen" w:hAnsi="Sylfaen"/>
          <w:sz w:val="22"/>
          <w:szCs w:val="22"/>
          <w:lang w:val="ka-GE"/>
        </w:rPr>
      </w:pPr>
    </w:p>
    <w:p w:rsidR="003C2FD5" w:rsidRPr="002A6D00" w:rsidRDefault="003C2FD5" w:rsidP="009F0415">
      <w:pPr>
        <w:spacing w:after="240" w:line="276" w:lineRule="auto"/>
        <w:ind w:firstLine="270"/>
        <w:jc w:val="both"/>
        <w:rPr>
          <w:rFonts w:ascii="Sylfaen" w:hAnsi="Sylfaen" w:cs="Sylfaen"/>
          <w:b/>
          <w:noProof/>
          <w:sz w:val="22"/>
          <w:szCs w:val="22"/>
          <w:lang w:val="fr-FR"/>
        </w:rPr>
      </w:pPr>
      <w:r w:rsidRPr="002A6D00">
        <w:rPr>
          <w:rFonts w:ascii="Sylfaen" w:hAnsi="Sylfaen" w:cs="Sylfaen"/>
          <w:b/>
          <w:noProof/>
          <w:sz w:val="22"/>
          <w:szCs w:val="22"/>
          <w:lang w:val="fr-FR"/>
        </w:rPr>
        <w:t>ძირითადი</w:t>
      </w:r>
      <w:r w:rsidRPr="002A6D00">
        <w:rPr>
          <w:rFonts w:ascii="Sylfaen" w:hAnsi="Sylfaen"/>
          <w:b/>
          <w:noProof/>
          <w:sz w:val="22"/>
          <w:szCs w:val="22"/>
          <w:lang w:val="fr-FR"/>
        </w:rPr>
        <w:t xml:space="preserve"> </w:t>
      </w:r>
      <w:r w:rsidRPr="002A6D00">
        <w:rPr>
          <w:rFonts w:ascii="Sylfaen" w:hAnsi="Sylfaen" w:cs="Sylfaen"/>
          <w:b/>
          <w:noProof/>
          <w:sz w:val="22"/>
          <w:szCs w:val="22"/>
          <w:lang w:val="fr-FR"/>
        </w:rPr>
        <w:t>მაკროეკონომიკური</w:t>
      </w:r>
      <w:r w:rsidRPr="002A6D00">
        <w:rPr>
          <w:rFonts w:ascii="Sylfaen" w:hAnsi="Sylfaen"/>
          <w:b/>
          <w:noProof/>
          <w:sz w:val="22"/>
          <w:szCs w:val="22"/>
          <w:lang w:val="fr-FR"/>
        </w:rPr>
        <w:t xml:space="preserve"> </w:t>
      </w:r>
      <w:r w:rsidRPr="002A6D00">
        <w:rPr>
          <w:rFonts w:ascii="Sylfaen" w:hAnsi="Sylfaen" w:cs="Sylfaen"/>
          <w:b/>
          <w:noProof/>
          <w:sz w:val="22"/>
          <w:szCs w:val="22"/>
          <w:lang w:val="fr-FR"/>
        </w:rPr>
        <w:t>მაჩვენებლები</w:t>
      </w:r>
    </w:p>
    <w:p w:rsidR="00FA26D1" w:rsidRPr="002A6D00"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 xml:space="preserve">რეალური ეკონომიკური ზრდა - </w:t>
      </w:r>
      <w:r w:rsidR="002A6D00" w:rsidRPr="002A6D00">
        <w:rPr>
          <w:rFonts w:ascii="Sylfaen" w:hAnsi="Sylfaen" w:cs="Sylfaen"/>
          <w:bCs/>
          <w:noProof/>
          <w:sz w:val="22"/>
          <w:szCs w:val="22"/>
          <w:lang w:val="ka-GE"/>
        </w:rPr>
        <w:t>4.5</w:t>
      </w:r>
      <w:r w:rsidRPr="002A6D00">
        <w:rPr>
          <w:rFonts w:ascii="Sylfaen" w:hAnsi="Sylfaen" w:cs="Sylfaen"/>
          <w:bCs/>
          <w:noProof/>
          <w:sz w:val="22"/>
          <w:szCs w:val="22"/>
          <w:lang w:val="ka-GE"/>
        </w:rPr>
        <w:t>%;</w:t>
      </w:r>
    </w:p>
    <w:p w:rsidR="00FA26D1" w:rsidRPr="002A6D00"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მშპ-ს დეფლატორი - 4.5%;</w:t>
      </w:r>
    </w:p>
    <w:p w:rsidR="00FA26D1" w:rsidRPr="002A6D00"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B23E79">
        <w:rPr>
          <w:rFonts w:ascii="Sylfaen" w:hAnsi="Sylfaen" w:cs="Sylfaen"/>
          <w:bCs/>
          <w:noProof/>
          <w:sz w:val="22"/>
          <w:szCs w:val="22"/>
          <w:lang w:val="ka-GE"/>
        </w:rPr>
        <w:t>ინფლაცია</w:t>
      </w:r>
      <w:r w:rsidR="00502F6E" w:rsidRPr="00B23E79">
        <w:rPr>
          <w:rFonts w:ascii="Sylfaen" w:hAnsi="Sylfaen" w:cs="Sylfaen"/>
          <w:bCs/>
          <w:noProof/>
          <w:sz w:val="22"/>
          <w:szCs w:val="22"/>
          <w:lang w:val="ka-GE"/>
        </w:rPr>
        <w:t xml:space="preserve"> (პერიოდის საშუალო)</w:t>
      </w:r>
      <w:r w:rsidRPr="00B23E79">
        <w:rPr>
          <w:rFonts w:ascii="Sylfaen" w:hAnsi="Sylfaen" w:cs="Sylfaen"/>
          <w:bCs/>
          <w:noProof/>
          <w:sz w:val="22"/>
          <w:szCs w:val="22"/>
          <w:lang w:val="ka-GE"/>
        </w:rPr>
        <w:t xml:space="preserve"> - </w:t>
      </w:r>
      <w:r w:rsidR="002A6D00" w:rsidRPr="00B23E79">
        <w:rPr>
          <w:rFonts w:ascii="Sylfaen" w:hAnsi="Sylfaen" w:cs="Sylfaen"/>
          <w:bCs/>
          <w:noProof/>
          <w:sz w:val="22"/>
          <w:szCs w:val="22"/>
          <w:lang w:val="ka-GE"/>
        </w:rPr>
        <w:t>4</w:t>
      </w:r>
      <w:r w:rsidRPr="00B23E79">
        <w:rPr>
          <w:rFonts w:ascii="Sylfaen" w:hAnsi="Sylfaen" w:cs="Sylfaen"/>
          <w:bCs/>
          <w:noProof/>
          <w:sz w:val="22"/>
          <w:szCs w:val="22"/>
          <w:lang w:val="ka-GE"/>
        </w:rPr>
        <w:t>.0%</w:t>
      </w:r>
    </w:p>
    <w:p w:rsidR="00FA26D1" w:rsidRPr="00951A4F"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 xml:space="preserve">ნომინალური მშპ - </w:t>
      </w:r>
      <w:r w:rsidRPr="00951A4F">
        <w:rPr>
          <w:rFonts w:ascii="Sylfaen" w:hAnsi="Sylfaen" w:cs="Sylfaen"/>
          <w:bCs/>
          <w:noProof/>
          <w:sz w:val="22"/>
          <w:szCs w:val="22"/>
          <w:lang w:val="ka-GE"/>
        </w:rPr>
        <w:t>4</w:t>
      </w:r>
      <w:r w:rsidR="002A6D00" w:rsidRPr="00951A4F">
        <w:rPr>
          <w:rFonts w:ascii="Sylfaen" w:hAnsi="Sylfaen" w:cs="Sylfaen"/>
          <w:bCs/>
          <w:noProof/>
          <w:sz w:val="22"/>
          <w:szCs w:val="22"/>
          <w:lang w:val="ka-GE"/>
        </w:rPr>
        <w:t>4</w:t>
      </w:r>
      <w:r w:rsidRPr="00951A4F">
        <w:rPr>
          <w:rFonts w:ascii="Sylfaen" w:hAnsi="Sylfaen" w:cs="Sylfaen"/>
          <w:bCs/>
          <w:noProof/>
          <w:sz w:val="22"/>
          <w:szCs w:val="22"/>
          <w:lang w:val="ka-GE"/>
        </w:rPr>
        <w:t xml:space="preserve"> </w:t>
      </w:r>
      <w:r w:rsidR="002A6D00" w:rsidRPr="00951A4F">
        <w:rPr>
          <w:rFonts w:ascii="Sylfaen" w:hAnsi="Sylfaen" w:cs="Sylfaen"/>
          <w:bCs/>
          <w:noProof/>
          <w:sz w:val="22"/>
          <w:szCs w:val="22"/>
          <w:lang w:val="ka-GE"/>
        </w:rPr>
        <w:t>857</w:t>
      </w:r>
      <w:r w:rsidRPr="00951A4F">
        <w:rPr>
          <w:rFonts w:ascii="Sylfaen" w:hAnsi="Sylfaen" w:cs="Sylfaen"/>
          <w:bCs/>
          <w:noProof/>
          <w:sz w:val="22"/>
          <w:szCs w:val="22"/>
          <w:lang w:val="ka-GE"/>
        </w:rPr>
        <w:t>,</w:t>
      </w:r>
      <w:r w:rsidR="002A6D00" w:rsidRPr="00951A4F">
        <w:rPr>
          <w:rFonts w:ascii="Sylfaen" w:hAnsi="Sylfaen" w:cs="Sylfaen"/>
          <w:bCs/>
          <w:noProof/>
          <w:sz w:val="22"/>
          <w:szCs w:val="22"/>
          <w:lang w:val="ka-GE"/>
        </w:rPr>
        <w:t>6</w:t>
      </w:r>
      <w:r w:rsidRPr="00951A4F">
        <w:rPr>
          <w:rFonts w:ascii="Sylfaen" w:hAnsi="Sylfaen" w:cs="Sylfaen"/>
          <w:bCs/>
          <w:noProof/>
          <w:sz w:val="22"/>
          <w:szCs w:val="22"/>
          <w:lang w:val="ka-GE"/>
        </w:rPr>
        <w:t xml:space="preserve"> მლნ ლარი;</w:t>
      </w:r>
    </w:p>
    <w:p w:rsidR="00B758AE" w:rsidRPr="00951A4F" w:rsidRDefault="00B758A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951A4F">
        <w:rPr>
          <w:rFonts w:ascii="Sylfaen" w:hAnsi="Sylfaen" w:cs="Sylfaen"/>
          <w:bCs/>
          <w:noProof/>
          <w:sz w:val="22"/>
          <w:szCs w:val="22"/>
          <w:lang w:val="ka-GE"/>
        </w:rPr>
        <w:t>კანონპროექტი შესაბამისობაშია „ეკონომიკური თავისუფლების შესახებ“ საქართველოს კანონით გათვალისწინებულ ზღვრულ პარამეტრებთან:</w:t>
      </w:r>
    </w:p>
    <w:p w:rsidR="00951A4F" w:rsidRPr="00951A4F" w:rsidRDefault="00951A4F" w:rsidP="00951A4F">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951A4F">
        <w:rPr>
          <w:rFonts w:ascii="Sylfaen" w:hAnsi="Sylfaen" w:cs="Sylfaen"/>
          <w:bCs/>
          <w:noProof/>
          <w:sz w:val="22"/>
          <w:szCs w:val="22"/>
          <w:lang w:val="ka-GE"/>
        </w:rPr>
        <w:t>2019 წელს საქართველოს სახელმწიფოს ერთიანი ბიუჯეტის უარყოფითი მთლიანი სალდო განისაზღვრება 1 1</w:t>
      </w:r>
      <w:r w:rsidR="00840A76">
        <w:rPr>
          <w:rFonts w:ascii="Sylfaen" w:hAnsi="Sylfaen" w:cs="Sylfaen"/>
          <w:bCs/>
          <w:noProof/>
          <w:sz w:val="22"/>
          <w:szCs w:val="22"/>
          <w:lang w:val="ka-GE"/>
        </w:rPr>
        <w:t>4</w:t>
      </w:r>
      <w:r w:rsidRPr="00951A4F">
        <w:rPr>
          <w:rFonts w:ascii="Sylfaen" w:hAnsi="Sylfaen" w:cs="Sylfaen"/>
          <w:bCs/>
          <w:noProof/>
          <w:sz w:val="22"/>
          <w:szCs w:val="22"/>
          <w:lang w:val="ka-GE"/>
        </w:rPr>
        <w:t>6.7 მლნ ლარით, რაც პროგნოზირებული მშპ-ის 2.</w:t>
      </w:r>
      <w:r w:rsidR="00840A76">
        <w:rPr>
          <w:rFonts w:ascii="Sylfaen" w:hAnsi="Sylfaen" w:cs="Sylfaen"/>
          <w:bCs/>
          <w:noProof/>
          <w:sz w:val="22"/>
          <w:szCs w:val="22"/>
          <w:lang w:val="ka-GE"/>
        </w:rPr>
        <w:t>6</w:t>
      </w:r>
      <w:r w:rsidRPr="00951A4F">
        <w:rPr>
          <w:rFonts w:ascii="Sylfaen" w:hAnsi="Sylfaen" w:cs="Sylfaen"/>
          <w:bCs/>
          <w:noProof/>
          <w:sz w:val="22"/>
          <w:szCs w:val="22"/>
          <w:lang w:val="ka-GE"/>
        </w:rPr>
        <w:t>% შეადგენს (დადგენილი ზღვარი მშპ-ის 3%);</w:t>
      </w:r>
    </w:p>
    <w:p w:rsidR="00B758AE" w:rsidRPr="00951A4F" w:rsidRDefault="002A6D00"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951A4F">
        <w:rPr>
          <w:rFonts w:ascii="Sylfaen" w:hAnsi="Sylfaen" w:cs="Sylfaen"/>
          <w:bCs/>
          <w:noProof/>
          <w:sz w:val="22"/>
          <w:szCs w:val="22"/>
          <w:lang w:val="ka-GE"/>
        </w:rPr>
        <w:t xml:space="preserve">მთავრობის </w:t>
      </w:r>
      <w:r w:rsidR="00B758AE" w:rsidRPr="00951A4F">
        <w:rPr>
          <w:rFonts w:ascii="Sylfaen" w:hAnsi="Sylfaen" w:cs="Sylfaen"/>
          <w:bCs/>
          <w:noProof/>
          <w:sz w:val="22"/>
          <w:szCs w:val="22"/>
          <w:lang w:val="ka-GE"/>
        </w:rPr>
        <w:t xml:space="preserve">  ვალის </w:t>
      </w:r>
      <w:r w:rsidR="00F34124" w:rsidRPr="00951A4F">
        <w:rPr>
          <w:rFonts w:ascii="Sylfaen" w:hAnsi="Sylfaen" w:cs="Sylfaen"/>
          <w:bCs/>
          <w:noProof/>
          <w:sz w:val="22"/>
          <w:szCs w:val="22"/>
          <w:lang w:val="ka-GE"/>
        </w:rPr>
        <w:t xml:space="preserve">მოცულობა </w:t>
      </w:r>
      <w:r w:rsidR="00B758AE" w:rsidRPr="00951A4F">
        <w:rPr>
          <w:rFonts w:ascii="Sylfaen" w:hAnsi="Sylfaen" w:cs="Sylfaen"/>
          <w:bCs/>
          <w:noProof/>
          <w:sz w:val="22"/>
          <w:szCs w:val="22"/>
          <w:lang w:val="ka-GE"/>
        </w:rPr>
        <w:t xml:space="preserve">მშპ-თან მიმართებაში - </w:t>
      </w:r>
      <w:r w:rsidR="0038103B" w:rsidRPr="00951A4F">
        <w:rPr>
          <w:rFonts w:ascii="Sylfaen" w:hAnsi="Sylfaen" w:cs="Sylfaen"/>
          <w:bCs/>
          <w:noProof/>
          <w:sz w:val="22"/>
          <w:szCs w:val="22"/>
          <w:lang w:val="ka-GE"/>
        </w:rPr>
        <w:t>4</w:t>
      </w:r>
      <w:r w:rsidR="00951A4F" w:rsidRPr="00951A4F">
        <w:rPr>
          <w:rFonts w:ascii="Sylfaen" w:hAnsi="Sylfaen" w:cs="Sylfaen"/>
          <w:bCs/>
          <w:noProof/>
          <w:sz w:val="22"/>
          <w:szCs w:val="22"/>
          <w:lang w:val="ka-GE"/>
        </w:rPr>
        <w:t>4.3</w:t>
      </w:r>
      <w:r w:rsidR="0038103B" w:rsidRPr="00951A4F">
        <w:rPr>
          <w:rFonts w:ascii="Sylfaen" w:hAnsi="Sylfaen" w:cs="Sylfaen"/>
          <w:bCs/>
          <w:noProof/>
          <w:sz w:val="22"/>
          <w:szCs w:val="22"/>
          <w:lang w:val="ka-GE"/>
        </w:rPr>
        <w:t>%</w:t>
      </w:r>
      <w:r w:rsidR="00B758AE" w:rsidRPr="00951A4F">
        <w:rPr>
          <w:rFonts w:ascii="Sylfaen" w:hAnsi="Sylfaen" w:cs="Sylfaen"/>
          <w:bCs/>
          <w:noProof/>
          <w:sz w:val="22"/>
          <w:szCs w:val="22"/>
          <w:lang w:val="ka-GE"/>
        </w:rPr>
        <w:t xml:space="preserve"> (ზღვრული მაჩვენებელი - 60%)</w:t>
      </w:r>
      <w:r w:rsidR="00F34124" w:rsidRPr="00951A4F">
        <w:rPr>
          <w:rFonts w:ascii="Sylfaen" w:hAnsi="Sylfaen" w:cs="Sylfaen"/>
          <w:bCs/>
          <w:noProof/>
          <w:sz w:val="22"/>
          <w:szCs w:val="22"/>
          <w:lang w:val="ka-GE"/>
        </w:rPr>
        <w:t>.</w:t>
      </w:r>
    </w:p>
    <w:p w:rsidR="00D92F9B" w:rsidRPr="00C706D2" w:rsidRDefault="00D92F9B" w:rsidP="00A90989">
      <w:pPr>
        <w:spacing w:after="240" w:line="276" w:lineRule="auto"/>
        <w:jc w:val="both"/>
        <w:rPr>
          <w:rFonts w:ascii="Sylfaen" w:hAnsi="Sylfaen" w:cs="Sylfaen"/>
          <w:b/>
          <w:noProof/>
          <w:sz w:val="22"/>
          <w:szCs w:val="22"/>
          <w:lang w:val="ka-GE"/>
        </w:rPr>
      </w:pPr>
    </w:p>
    <w:p w:rsidR="00840A76" w:rsidRDefault="00840A76" w:rsidP="009F0415">
      <w:pPr>
        <w:spacing w:after="240" w:line="276" w:lineRule="auto"/>
        <w:ind w:firstLine="270"/>
        <w:jc w:val="both"/>
        <w:rPr>
          <w:rFonts w:ascii="Sylfaen" w:hAnsi="Sylfaen" w:cs="Sylfaen"/>
          <w:b/>
          <w:noProof/>
          <w:sz w:val="22"/>
          <w:szCs w:val="22"/>
          <w:lang w:val="ka-GE"/>
        </w:rPr>
      </w:pPr>
      <w:r>
        <w:rPr>
          <w:rFonts w:ascii="Sylfaen" w:hAnsi="Sylfaen" w:cs="Sylfaen"/>
          <w:b/>
          <w:noProof/>
          <w:sz w:val="22"/>
          <w:szCs w:val="22"/>
          <w:lang w:val="ka-GE"/>
        </w:rPr>
        <w:t>გასათვალისწინებელია, რომ 2019 წლის სახელმწიფო ბიუჯეტში ცვლილებების შეტანის პროექტი, როგორც შემოსულობების ისე გადასახდელების ნაწილში არ შეცვლილა საქართველოს პარლამენტისათვის პირველად წარდგენილი ცვლილებების პროექტთან მიმართებაში.</w:t>
      </w:r>
    </w:p>
    <w:p w:rsidR="001A5F14" w:rsidRPr="00C706D2" w:rsidRDefault="001A5F14" w:rsidP="009F0415">
      <w:pPr>
        <w:spacing w:after="240" w:line="276" w:lineRule="auto"/>
        <w:ind w:firstLine="270"/>
        <w:jc w:val="both"/>
        <w:rPr>
          <w:rFonts w:ascii="Sylfaen" w:hAnsi="Sylfaen" w:cs="Sylfaen"/>
          <w:b/>
          <w:noProof/>
          <w:sz w:val="22"/>
          <w:szCs w:val="22"/>
          <w:lang w:val="ka-GE"/>
        </w:rPr>
      </w:pPr>
      <w:r w:rsidRPr="00C706D2">
        <w:rPr>
          <w:rFonts w:ascii="Sylfaen" w:hAnsi="Sylfaen" w:cs="Sylfaen"/>
          <w:b/>
          <w:noProof/>
          <w:sz w:val="22"/>
          <w:szCs w:val="22"/>
          <w:lang w:val="ka-GE"/>
        </w:rPr>
        <w:t>სახელმწიფო ბიუჯეტის შემოს</w:t>
      </w:r>
      <w:r w:rsidR="00C235CB" w:rsidRPr="00C706D2">
        <w:rPr>
          <w:rFonts w:ascii="Sylfaen" w:hAnsi="Sylfaen" w:cs="Sylfaen"/>
          <w:b/>
          <w:noProof/>
          <w:sz w:val="22"/>
          <w:szCs w:val="22"/>
          <w:lang w:val="ka-GE"/>
        </w:rPr>
        <w:t>ულობები</w:t>
      </w:r>
    </w:p>
    <w:p w:rsidR="00967AB1" w:rsidRPr="00C706D2" w:rsidRDefault="001A5F14"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ka-GE"/>
        </w:rPr>
        <w:t>საქართველოს 201</w:t>
      </w:r>
      <w:r w:rsidR="003657AC">
        <w:rPr>
          <w:rFonts w:ascii="Sylfaen" w:hAnsi="Sylfaen" w:cs="Sylfaen"/>
          <w:bCs/>
          <w:noProof/>
          <w:sz w:val="22"/>
          <w:szCs w:val="22"/>
          <w:lang w:val="ka-GE"/>
        </w:rPr>
        <w:t>9</w:t>
      </w:r>
      <w:r w:rsidRPr="00C706D2">
        <w:rPr>
          <w:rFonts w:ascii="Sylfaen" w:hAnsi="Sylfaen" w:cs="Sylfaen"/>
          <w:bCs/>
          <w:noProof/>
          <w:sz w:val="22"/>
          <w:szCs w:val="22"/>
          <w:lang w:val="ka-GE"/>
        </w:rPr>
        <w:t xml:space="preserve"> წლის სახელმწიფო ბიუჯეტის </w:t>
      </w:r>
      <w:r w:rsidRPr="00C706D2">
        <w:rPr>
          <w:rFonts w:ascii="Sylfaen" w:hAnsi="Sylfaen" w:cs="Sylfaen"/>
          <w:b/>
          <w:bCs/>
          <w:noProof/>
          <w:sz w:val="22"/>
          <w:szCs w:val="22"/>
          <w:lang w:val="ka-GE"/>
        </w:rPr>
        <w:t>შემოს</w:t>
      </w:r>
      <w:r w:rsidR="00D92F9B" w:rsidRPr="00C706D2">
        <w:rPr>
          <w:rFonts w:ascii="Sylfaen" w:hAnsi="Sylfaen" w:cs="Sylfaen"/>
          <w:b/>
          <w:bCs/>
          <w:noProof/>
          <w:sz w:val="22"/>
          <w:szCs w:val="22"/>
          <w:lang w:val="ka-GE"/>
        </w:rPr>
        <w:t>ულობების</w:t>
      </w:r>
      <w:r w:rsidRPr="00C706D2">
        <w:rPr>
          <w:rFonts w:ascii="Sylfaen" w:hAnsi="Sylfaen" w:cs="Sylfaen"/>
          <w:bCs/>
          <w:noProof/>
          <w:sz w:val="22"/>
          <w:szCs w:val="22"/>
          <w:lang w:val="ka-GE"/>
        </w:rPr>
        <w:t xml:space="preserve"> საპროგნოზო მაჩვენებელი</w:t>
      </w:r>
      <w:r w:rsidR="00597766">
        <w:rPr>
          <w:rFonts w:ascii="Sylfaen" w:hAnsi="Sylfaen" w:cs="Sylfaen"/>
          <w:bCs/>
          <w:noProof/>
          <w:sz w:val="22"/>
          <w:szCs w:val="22"/>
          <w:lang w:val="ka-GE"/>
        </w:rPr>
        <w:t xml:space="preserve"> </w:t>
      </w:r>
      <w:r w:rsidR="003657AC">
        <w:rPr>
          <w:rFonts w:ascii="Sylfaen" w:hAnsi="Sylfaen" w:cs="Sylfaen"/>
          <w:bCs/>
          <w:noProof/>
          <w:sz w:val="22"/>
          <w:szCs w:val="22"/>
          <w:lang w:val="ka-GE"/>
        </w:rPr>
        <w:t>12 9</w:t>
      </w:r>
      <w:r w:rsidR="00AC1DA6">
        <w:rPr>
          <w:rFonts w:ascii="Sylfaen" w:hAnsi="Sylfaen" w:cs="Sylfaen"/>
          <w:bCs/>
          <w:noProof/>
          <w:sz w:val="22"/>
          <w:szCs w:val="22"/>
          <w:lang w:val="ka-GE"/>
        </w:rPr>
        <w:t>56</w:t>
      </w:r>
      <w:r w:rsidR="003657AC">
        <w:rPr>
          <w:rFonts w:ascii="Sylfaen" w:hAnsi="Sylfaen" w:cs="Sylfaen"/>
          <w:bCs/>
          <w:noProof/>
          <w:sz w:val="22"/>
          <w:szCs w:val="22"/>
          <w:lang w:val="ka-GE"/>
        </w:rPr>
        <w:t>.5</w:t>
      </w:r>
      <w:r w:rsidR="000E3C2E">
        <w:rPr>
          <w:rFonts w:ascii="Sylfaen" w:hAnsi="Sylfaen" w:cs="Sylfaen"/>
          <w:bCs/>
          <w:noProof/>
          <w:sz w:val="22"/>
          <w:szCs w:val="22"/>
          <w:lang w:val="ka-GE"/>
        </w:rPr>
        <w:t xml:space="preserve"> </w:t>
      </w:r>
      <w:r w:rsidR="003C5D94" w:rsidRPr="00C706D2">
        <w:rPr>
          <w:rFonts w:ascii="Sylfaen" w:hAnsi="Sylfaen" w:cs="Sylfaen"/>
          <w:bCs/>
          <w:noProof/>
          <w:sz w:val="22"/>
          <w:szCs w:val="22"/>
          <w:lang w:val="ka-GE"/>
        </w:rPr>
        <w:t xml:space="preserve">მლნ </w:t>
      </w:r>
      <w:r w:rsidR="000E3C2E">
        <w:rPr>
          <w:rFonts w:ascii="Sylfaen" w:hAnsi="Sylfaen" w:cs="Sylfaen"/>
          <w:bCs/>
          <w:noProof/>
          <w:sz w:val="22"/>
          <w:szCs w:val="22"/>
          <w:lang w:val="ka-GE"/>
        </w:rPr>
        <w:t>ლარით განისაზღვრა (</w:t>
      </w:r>
      <w:r w:rsidR="00182C49">
        <w:rPr>
          <w:rFonts w:ascii="Sylfaen" w:hAnsi="Sylfaen" w:cs="Sylfaen"/>
          <w:bCs/>
          <w:noProof/>
          <w:sz w:val="22"/>
          <w:szCs w:val="22"/>
          <w:lang w:val="en-US"/>
        </w:rPr>
        <w:t xml:space="preserve">2019 წლის სახელმწიფო ბიუჯეტის შესახებ საქართველოს კანონით განსაზღვრულ მაჩვენებელს </w:t>
      </w:r>
      <w:r w:rsidR="00AC1DA6">
        <w:rPr>
          <w:rFonts w:ascii="Sylfaen" w:hAnsi="Sylfaen" w:cs="Sylfaen"/>
          <w:bCs/>
          <w:noProof/>
          <w:sz w:val="22"/>
          <w:szCs w:val="22"/>
          <w:lang w:val="ka-GE"/>
        </w:rPr>
        <w:t>92</w:t>
      </w:r>
      <w:r w:rsidR="00182C49">
        <w:rPr>
          <w:rFonts w:ascii="Sylfaen" w:hAnsi="Sylfaen" w:cs="Sylfaen"/>
          <w:bCs/>
          <w:noProof/>
          <w:sz w:val="22"/>
          <w:szCs w:val="22"/>
          <w:lang w:val="ka-GE"/>
        </w:rPr>
        <w:t>.8 მლნ ლარით აღემატება</w:t>
      </w:r>
      <w:r w:rsidR="0061278E">
        <w:rPr>
          <w:rFonts w:ascii="Sylfaen" w:hAnsi="Sylfaen" w:cs="Sylfaen"/>
          <w:bCs/>
          <w:noProof/>
          <w:sz w:val="22"/>
          <w:szCs w:val="22"/>
          <w:lang w:val="ka-GE"/>
        </w:rPr>
        <w:t xml:space="preserve">) </w:t>
      </w:r>
      <w:r w:rsidR="00FA26D1">
        <w:rPr>
          <w:rFonts w:ascii="Sylfaen" w:hAnsi="Sylfaen" w:cs="Sylfaen"/>
          <w:bCs/>
          <w:noProof/>
          <w:sz w:val="22"/>
          <w:szCs w:val="22"/>
          <w:lang w:val="ka-GE"/>
        </w:rPr>
        <w:t>მათ შორის:</w:t>
      </w:r>
    </w:p>
    <w:p w:rsidR="00BE447F" w:rsidRPr="00C706D2" w:rsidRDefault="00D92F9B"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შემოსავლები</w:t>
      </w:r>
      <w:r w:rsidR="00AC0696" w:rsidRPr="00C706D2">
        <w:rPr>
          <w:rFonts w:ascii="Sylfaen" w:hAnsi="Sylfaen" w:cs="Sylfaen"/>
          <w:b/>
          <w:bCs/>
          <w:noProof/>
          <w:sz w:val="22"/>
          <w:szCs w:val="22"/>
          <w:lang w:val="ka-GE"/>
        </w:rPr>
        <w:t xml:space="preserve"> - </w:t>
      </w:r>
      <w:r w:rsidR="00AC1DA6">
        <w:rPr>
          <w:rFonts w:ascii="Sylfaen" w:hAnsi="Sylfaen" w:cs="Sylfaen"/>
          <w:b/>
          <w:bCs/>
          <w:noProof/>
          <w:sz w:val="22"/>
          <w:szCs w:val="22"/>
          <w:lang w:val="ka-GE"/>
        </w:rPr>
        <w:t>10 540</w:t>
      </w:r>
      <w:r w:rsidR="00182C49">
        <w:rPr>
          <w:rFonts w:ascii="Sylfaen" w:hAnsi="Sylfaen" w:cs="Sylfaen"/>
          <w:b/>
          <w:bCs/>
          <w:noProof/>
          <w:sz w:val="22"/>
          <w:szCs w:val="22"/>
          <w:lang w:val="ka-GE"/>
        </w:rPr>
        <w:t xml:space="preserve">.4 </w:t>
      </w:r>
      <w:r w:rsidRPr="00C706D2">
        <w:rPr>
          <w:rFonts w:ascii="Sylfaen" w:hAnsi="Sylfaen" w:cs="Sylfaen"/>
          <w:b/>
          <w:bCs/>
          <w:noProof/>
          <w:sz w:val="22"/>
          <w:szCs w:val="22"/>
          <w:lang w:val="ka-GE"/>
        </w:rPr>
        <w:t>მლნ ლარი</w:t>
      </w:r>
      <w:r w:rsidR="00EF5A3C" w:rsidRPr="00C706D2">
        <w:rPr>
          <w:rFonts w:ascii="Sylfaen" w:hAnsi="Sylfaen" w:cs="Sylfaen"/>
          <w:b/>
          <w:bCs/>
          <w:noProof/>
          <w:sz w:val="22"/>
          <w:szCs w:val="22"/>
          <w:lang w:val="ka-GE"/>
        </w:rPr>
        <w:t xml:space="preserve"> (დამტკიცებულ გეგმასთან შედარებით გაზრდილია </w:t>
      </w:r>
      <w:r w:rsidR="00AC1DA6">
        <w:rPr>
          <w:rFonts w:ascii="Sylfaen" w:hAnsi="Sylfaen" w:cs="Sylfaen"/>
          <w:b/>
          <w:bCs/>
          <w:noProof/>
          <w:sz w:val="22"/>
          <w:szCs w:val="22"/>
          <w:lang w:val="ka-GE"/>
        </w:rPr>
        <w:t>52</w:t>
      </w:r>
      <w:r w:rsidR="00182C49">
        <w:rPr>
          <w:rFonts w:ascii="Sylfaen" w:hAnsi="Sylfaen" w:cs="Sylfaen"/>
          <w:b/>
          <w:bCs/>
          <w:noProof/>
          <w:sz w:val="22"/>
          <w:szCs w:val="22"/>
          <w:lang w:val="ka-GE"/>
        </w:rPr>
        <w:t>.7</w:t>
      </w:r>
      <w:r w:rsidR="00EF5A3C" w:rsidRPr="00C706D2">
        <w:rPr>
          <w:rFonts w:ascii="Sylfaen" w:hAnsi="Sylfaen" w:cs="Sylfaen"/>
          <w:b/>
          <w:bCs/>
          <w:noProof/>
          <w:sz w:val="22"/>
          <w:szCs w:val="22"/>
          <w:lang w:val="ka-GE"/>
        </w:rPr>
        <w:t xml:space="preserve"> მლნ ლარით)</w:t>
      </w:r>
      <w:r w:rsidR="007877CB" w:rsidRPr="00C706D2">
        <w:rPr>
          <w:rFonts w:ascii="Sylfaen" w:hAnsi="Sylfaen" w:cs="Sylfaen"/>
          <w:b/>
          <w:bCs/>
          <w:noProof/>
          <w:sz w:val="22"/>
          <w:szCs w:val="22"/>
          <w:lang w:val="ka-GE"/>
        </w:rPr>
        <w:t>;</w:t>
      </w:r>
    </w:p>
    <w:p w:rsidR="00D92F9B" w:rsidRPr="00C706D2" w:rsidRDefault="00D92F9B" w:rsidP="003864A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საგადასახადო შემოსავლები -</w:t>
      </w:r>
      <w:r w:rsidR="00AC1DA6">
        <w:rPr>
          <w:rFonts w:ascii="Sylfaen" w:hAnsi="Sylfaen" w:cs="Sylfaen"/>
          <w:bCs/>
          <w:noProof/>
          <w:sz w:val="22"/>
          <w:szCs w:val="22"/>
          <w:lang w:val="ka-GE"/>
        </w:rPr>
        <w:t xml:space="preserve"> </w:t>
      </w:r>
      <w:r w:rsidRPr="00C706D2">
        <w:rPr>
          <w:rFonts w:ascii="Sylfaen" w:hAnsi="Sylfaen" w:cs="Sylfaen"/>
          <w:bCs/>
          <w:noProof/>
          <w:sz w:val="22"/>
          <w:szCs w:val="22"/>
          <w:lang w:val="ka-GE"/>
        </w:rPr>
        <w:t xml:space="preserve"> </w:t>
      </w:r>
      <w:r w:rsidR="00AC1DA6" w:rsidRPr="00C706D2">
        <w:rPr>
          <w:rFonts w:ascii="Sylfaen" w:hAnsi="Sylfaen" w:cs="Sylfaen"/>
          <w:bCs/>
          <w:noProof/>
          <w:sz w:val="22"/>
          <w:szCs w:val="22"/>
          <w:lang w:val="ka-GE"/>
        </w:rPr>
        <w:t>დამტკიცებულ გეგმასთან</w:t>
      </w:r>
      <w:r w:rsidR="00AC1DA6">
        <w:rPr>
          <w:rFonts w:ascii="Sylfaen" w:hAnsi="Sylfaen" w:cs="Sylfaen"/>
          <w:bCs/>
          <w:noProof/>
          <w:sz w:val="22"/>
          <w:szCs w:val="22"/>
          <w:lang w:val="ka-GE"/>
        </w:rPr>
        <w:t xml:space="preserve"> მიმართებაში არ იცვლება და კვლავაც განისაზღვრება</w:t>
      </w:r>
      <w:r w:rsidR="00AC1DA6" w:rsidRPr="00C706D2">
        <w:rPr>
          <w:rFonts w:ascii="Sylfaen" w:hAnsi="Sylfaen" w:cs="Sylfaen"/>
          <w:bCs/>
          <w:noProof/>
          <w:sz w:val="22"/>
          <w:szCs w:val="22"/>
          <w:lang w:val="ka-GE"/>
        </w:rPr>
        <w:t xml:space="preserve"> </w:t>
      </w:r>
      <w:r w:rsidR="003A3780" w:rsidRPr="00C706D2">
        <w:rPr>
          <w:rFonts w:ascii="Sylfaen" w:hAnsi="Sylfaen" w:cs="Sylfaen"/>
          <w:bCs/>
          <w:noProof/>
          <w:sz w:val="22"/>
          <w:szCs w:val="22"/>
          <w:lang w:val="ka-GE"/>
        </w:rPr>
        <w:t>9</w:t>
      </w:r>
      <w:r w:rsidRPr="00C706D2">
        <w:rPr>
          <w:rFonts w:ascii="Sylfaen" w:hAnsi="Sylfaen" w:cs="Sylfaen"/>
          <w:bCs/>
          <w:noProof/>
          <w:sz w:val="22"/>
          <w:szCs w:val="22"/>
          <w:lang w:val="ka-GE"/>
        </w:rPr>
        <w:t xml:space="preserve"> </w:t>
      </w:r>
      <w:r w:rsidR="003A3780" w:rsidRPr="00C706D2">
        <w:rPr>
          <w:rFonts w:ascii="Sylfaen" w:hAnsi="Sylfaen" w:cs="Sylfaen"/>
          <w:bCs/>
          <w:noProof/>
          <w:sz w:val="22"/>
          <w:szCs w:val="22"/>
          <w:lang w:val="ka-GE"/>
        </w:rPr>
        <w:t>6</w:t>
      </w:r>
      <w:r w:rsidR="00AC1DA6">
        <w:rPr>
          <w:rFonts w:ascii="Sylfaen" w:hAnsi="Sylfaen" w:cs="Sylfaen"/>
          <w:bCs/>
          <w:noProof/>
          <w:sz w:val="22"/>
          <w:szCs w:val="22"/>
          <w:lang w:val="ka-GE"/>
        </w:rPr>
        <w:t>45</w:t>
      </w:r>
      <w:r w:rsidR="00AC0696" w:rsidRPr="00C706D2">
        <w:rPr>
          <w:rFonts w:ascii="Sylfaen" w:hAnsi="Sylfaen" w:cs="Sylfaen"/>
          <w:bCs/>
          <w:noProof/>
          <w:sz w:val="22"/>
          <w:szCs w:val="22"/>
          <w:lang w:val="ka-GE"/>
        </w:rPr>
        <w:t>.</w:t>
      </w:r>
      <w:r w:rsidRPr="00C706D2">
        <w:rPr>
          <w:rFonts w:ascii="Sylfaen" w:hAnsi="Sylfaen" w:cs="Sylfaen"/>
          <w:bCs/>
          <w:noProof/>
          <w:sz w:val="22"/>
          <w:szCs w:val="22"/>
          <w:lang w:val="ka-GE"/>
        </w:rPr>
        <w:t>0 მლნ ლარი</w:t>
      </w:r>
      <w:r w:rsidR="00AC1DA6">
        <w:rPr>
          <w:rFonts w:ascii="Sylfaen" w:hAnsi="Sylfaen" w:cs="Sylfaen"/>
          <w:bCs/>
          <w:noProof/>
          <w:sz w:val="22"/>
          <w:szCs w:val="22"/>
          <w:lang w:val="ka-GE"/>
        </w:rPr>
        <w:t>თ</w:t>
      </w:r>
      <w:r w:rsidR="001C4ADF" w:rsidRPr="00C706D2">
        <w:rPr>
          <w:rFonts w:ascii="Sylfaen" w:hAnsi="Sylfaen" w:cs="Sylfaen"/>
          <w:bCs/>
          <w:noProof/>
          <w:sz w:val="22"/>
          <w:szCs w:val="22"/>
          <w:lang w:val="ka-GE"/>
        </w:rPr>
        <w:t>,</w:t>
      </w:r>
      <w:r w:rsidR="00AC1DA6">
        <w:rPr>
          <w:rFonts w:ascii="Sylfaen" w:hAnsi="Sylfaen" w:cs="Sylfaen"/>
          <w:bCs/>
          <w:noProof/>
          <w:sz w:val="22"/>
          <w:szCs w:val="22"/>
          <w:lang w:val="ka-GE"/>
        </w:rPr>
        <w:t xml:space="preserve"> თუმცა მნიშვნელოვნად დაკორექტირდა მისი კომპოზიცია</w:t>
      </w:r>
      <w:r w:rsidRPr="00C706D2">
        <w:rPr>
          <w:rFonts w:ascii="Sylfaen" w:hAnsi="Sylfaen" w:cs="Sylfaen"/>
          <w:bCs/>
          <w:noProof/>
          <w:sz w:val="22"/>
          <w:szCs w:val="22"/>
          <w:lang w:val="ka-GE"/>
        </w:rPr>
        <w:t>:</w:t>
      </w:r>
    </w:p>
    <w:p w:rsidR="00D92F9B" w:rsidRPr="00062249"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062249">
        <w:rPr>
          <w:rFonts w:ascii="Sylfaen" w:hAnsi="Sylfaen" w:cs="Sylfaen"/>
          <w:b/>
          <w:bCs/>
          <w:noProof/>
          <w:sz w:val="22"/>
          <w:szCs w:val="22"/>
          <w:lang w:val="ka-GE"/>
        </w:rPr>
        <w:t>საშემოსავლო გადასახადის</w:t>
      </w:r>
      <w:r w:rsidRPr="00062249">
        <w:rPr>
          <w:rFonts w:ascii="Sylfaen" w:hAnsi="Sylfaen" w:cs="Sylfaen"/>
          <w:bCs/>
          <w:noProof/>
          <w:sz w:val="22"/>
          <w:szCs w:val="22"/>
          <w:lang w:val="ka-GE"/>
        </w:rPr>
        <w:t xml:space="preserve"> საპროგნოზო მაჩვენებელი </w:t>
      </w:r>
      <w:r w:rsidR="003A3780" w:rsidRPr="00062249">
        <w:rPr>
          <w:rFonts w:ascii="Sylfaen" w:hAnsi="Sylfaen" w:cs="Sylfaen"/>
          <w:bCs/>
          <w:noProof/>
          <w:sz w:val="22"/>
          <w:szCs w:val="22"/>
          <w:lang w:val="ka-GE"/>
        </w:rPr>
        <w:t xml:space="preserve">განისაზღვრება </w:t>
      </w:r>
      <w:r w:rsidR="0074021E" w:rsidRPr="00062249">
        <w:rPr>
          <w:rFonts w:ascii="Sylfaen" w:hAnsi="Sylfaen" w:cs="Sylfaen"/>
          <w:bCs/>
          <w:noProof/>
          <w:sz w:val="22"/>
          <w:szCs w:val="22"/>
          <w:lang w:val="ka-GE"/>
        </w:rPr>
        <w:t xml:space="preserve">3 150.0 </w:t>
      </w:r>
      <w:r w:rsidR="003A3780" w:rsidRPr="00062249">
        <w:rPr>
          <w:rFonts w:ascii="Sylfaen" w:hAnsi="Sylfaen" w:cs="Sylfaen"/>
          <w:bCs/>
          <w:noProof/>
          <w:sz w:val="22"/>
          <w:szCs w:val="22"/>
          <w:lang w:val="ka-GE"/>
        </w:rPr>
        <w:t>მლნ ლარით</w:t>
      </w:r>
      <w:r w:rsidR="0074021E" w:rsidRPr="00062249">
        <w:rPr>
          <w:rFonts w:ascii="Sylfaen" w:hAnsi="Sylfaen" w:cs="Sylfaen"/>
          <w:bCs/>
          <w:noProof/>
          <w:sz w:val="22"/>
          <w:szCs w:val="22"/>
          <w:lang w:val="ka-GE"/>
        </w:rPr>
        <w:t xml:space="preserve"> (მცირდება 16 მლნ ლარით)</w:t>
      </w:r>
      <w:r w:rsidR="00597766" w:rsidRPr="00062249">
        <w:rPr>
          <w:rFonts w:ascii="Sylfaen" w:hAnsi="Sylfaen" w:cs="Sylfaen"/>
          <w:bCs/>
          <w:noProof/>
          <w:sz w:val="22"/>
          <w:szCs w:val="22"/>
          <w:lang w:val="ka-GE"/>
        </w:rPr>
        <w:t>. საშემოსავლო გადასახადის პროგნოზის შემცირება ძირითადად უკავშირდ</w:t>
      </w:r>
      <w:r w:rsidR="00D74285" w:rsidRPr="00062249">
        <w:rPr>
          <w:rFonts w:ascii="Sylfaen" w:hAnsi="Sylfaen" w:cs="Sylfaen"/>
          <w:bCs/>
          <w:noProof/>
          <w:sz w:val="22"/>
          <w:szCs w:val="22"/>
          <w:lang w:val="ka-GE"/>
        </w:rPr>
        <w:t>ე</w:t>
      </w:r>
      <w:r w:rsidR="00597766" w:rsidRPr="00062249">
        <w:rPr>
          <w:rFonts w:ascii="Sylfaen" w:hAnsi="Sylfaen" w:cs="Sylfaen"/>
          <w:bCs/>
          <w:noProof/>
          <w:sz w:val="22"/>
          <w:szCs w:val="22"/>
          <w:lang w:val="ka-GE"/>
        </w:rPr>
        <w:t>ბ</w:t>
      </w:r>
      <w:r w:rsidR="00D74285" w:rsidRPr="00062249">
        <w:rPr>
          <w:rFonts w:ascii="Sylfaen" w:hAnsi="Sylfaen" w:cs="Sylfaen"/>
          <w:bCs/>
          <w:noProof/>
          <w:sz w:val="22"/>
          <w:szCs w:val="22"/>
          <w:lang w:val="ka-GE"/>
        </w:rPr>
        <w:t>ა</w:t>
      </w:r>
      <w:r w:rsidR="00597766" w:rsidRPr="00062249">
        <w:rPr>
          <w:rFonts w:ascii="Sylfaen" w:hAnsi="Sylfaen" w:cs="Sylfaen"/>
          <w:bCs/>
          <w:noProof/>
          <w:sz w:val="22"/>
          <w:szCs w:val="22"/>
          <w:lang w:val="ka-GE"/>
        </w:rPr>
        <w:t xml:space="preserve"> დაგროვებითი საპენსიო სქემის ამოქმედებას და სისტემაში პროგნოზირებულზე მეტი ადამიანის დარჩენას</w:t>
      </w:r>
      <w:r w:rsidR="001C4ADF" w:rsidRPr="00062249">
        <w:rPr>
          <w:rFonts w:ascii="Sylfaen" w:hAnsi="Sylfaen" w:cs="Sylfaen"/>
          <w:bCs/>
          <w:noProof/>
          <w:sz w:val="22"/>
          <w:szCs w:val="22"/>
          <w:lang w:val="ka-GE"/>
        </w:rPr>
        <w:t>;</w:t>
      </w:r>
      <w:r w:rsidR="0074021E" w:rsidRPr="00062249">
        <w:rPr>
          <w:rFonts w:ascii="Sylfaen" w:hAnsi="Sylfaen" w:cs="Sylfaen"/>
          <w:bCs/>
          <w:noProof/>
          <w:sz w:val="22"/>
          <w:szCs w:val="22"/>
          <w:lang w:val="ka-GE"/>
        </w:rPr>
        <w:t xml:space="preserve"> </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მოგების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74021E">
        <w:rPr>
          <w:rFonts w:ascii="Sylfaen" w:hAnsi="Sylfaen" w:cs="Sylfaen"/>
          <w:bCs/>
          <w:noProof/>
          <w:sz w:val="22"/>
          <w:szCs w:val="22"/>
          <w:lang w:val="en-US"/>
        </w:rPr>
        <w:t>855.0</w:t>
      </w:r>
      <w:r w:rsidRPr="00C706D2">
        <w:rPr>
          <w:rFonts w:ascii="Sylfaen" w:hAnsi="Sylfaen" w:cs="Sylfaen"/>
          <w:bCs/>
          <w:noProof/>
          <w:sz w:val="22"/>
          <w:szCs w:val="22"/>
          <w:lang w:val="ka-GE"/>
        </w:rPr>
        <w:t xml:space="preserve"> მლნ ლარით,</w:t>
      </w:r>
      <w:r w:rsidR="003A3780" w:rsidRPr="00C706D2">
        <w:rPr>
          <w:rFonts w:ascii="Sylfaen" w:hAnsi="Sylfaen" w:cs="Sylfaen"/>
          <w:bCs/>
          <w:noProof/>
          <w:sz w:val="22"/>
          <w:szCs w:val="22"/>
          <w:lang w:val="ka-GE"/>
        </w:rPr>
        <w:t xml:space="preserve"> რაც </w:t>
      </w:r>
      <w:r w:rsidR="005C2651">
        <w:rPr>
          <w:rFonts w:ascii="Sylfaen" w:hAnsi="Sylfaen" w:cs="Sylfaen"/>
          <w:bCs/>
          <w:noProof/>
          <w:sz w:val="22"/>
          <w:szCs w:val="22"/>
          <w:lang w:val="en-US"/>
        </w:rPr>
        <w:t>74</w:t>
      </w:r>
      <w:r w:rsidR="00872C21" w:rsidRPr="00C706D2">
        <w:rPr>
          <w:rFonts w:ascii="Sylfaen" w:hAnsi="Sylfaen" w:cs="Sylfaen"/>
          <w:bCs/>
          <w:noProof/>
          <w:sz w:val="22"/>
          <w:szCs w:val="22"/>
          <w:lang w:val="ka-GE"/>
        </w:rPr>
        <w:t xml:space="preserve"> მლნ ლარით </w:t>
      </w:r>
      <w:r w:rsidR="003A3780" w:rsidRPr="00C706D2">
        <w:rPr>
          <w:rFonts w:ascii="Sylfaen" w:hAnsi="Sylfaen" w:cs="Sylfaen"/>
          <w:bCs/>
          <w:noProof/>
          <w:sz w:val="22"/>
          <w:szCs w:val="22"/>
          <w:lang w:val="ka-GE"/>
        </w:rPr>
        <w:t>აღემატება დამტკიცებულ მაჩვენებელს.</w:t>
      </w:r>
      <w:r w:rsidR="00211F9A">
        <w:rPr>
          <w:rFonts w:ascii="Sylfaen" w:hAnsi="Sylfaen" w:cs="Sylfaen"/>
          <w:bCs/>
          <w:noProof/>
          <w:sz w:val="22"/>
          <w:szCs w:val="22"/>
          <w:lang w:val="ka-GE"/>
        </w:rPr>
        <w:t xml:space="preserve"> გადასახადის ამ სახეში დამატებითი მიღებული შემოსავლები გამოწვეულია გადა</w:t>
      </w:r>
      <w:r w:rsidR="002226C1">
        <w:rPr>
          <w:rFonts w:ascii="Sylfaen" w:hAnsi="Sylfaen" w:cs="Sylfaen"/>
          <w:bCs/>
          <w:noProof/>
          <w:sz w:val="22"/>
          <w:szCs w:val="22"/>
          <w:lang w:val="ka-GE"/>
        </w:rPr>
        <w:t>მ</w:t>
      </w:r>
      <w:r w:rsidR="00211F9A">
        <w:rPr>
          <w:rFonts w:ascii="Sylfaen" w:hAnsi="Sylfaen" w:cs="Sylfaen"/>
          <w:bCs/>
          <w:noProof/>
          <w:sz w:val="22"/>
          <w:szCs w:val="22"/>
          <w:lang w:val="ka-GE"/>
        </w:rPr>
        <w:t>ხდელთა მიერ მოგების პროგნოზირებულზე მაღალი განაწილებით.</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lastRenderedPageBreak/>
        <w:t>დამატებული ღირებულების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5C2651">
        <w:rPr>
          <w:rFonts w:ascii="Sylfaen" w:hAnsi="Sylfaen" w:cs="Sylfaen"/>
          <w:bCs/>
          <w:noProof/>
          <w:sz w:val="22"/>
          <w:szCs w:val="22"/>
          <w:lang w:val="en-US"/>
        </w:rPr>
        <w:t>4 0</w:t>
      </w:r>
      <w:r w:rsidR="0094641E">
        <w:rPr>
          <w:rFonts w:ascii="Sylfaen" w:hAnsi="Sylfaen" w:cs="Sylfaen"/>
          <w:bCs/>
          <w:noProof/>
          <w:sz w:val="22"/>
          <w:szCs w:val="22"/>
          <w:lang w:val="ka-GE"/>
        </w:rPr>
        <w:t>71</w:t>
      </w:r>
      <w:r w:rsidR="005C2651">
        <w:rPr>
          <w:rFonts w:ascii="Sylfaen" w:hAnsi="Sylfaen" w:cs="Sylfaen"/>
          <w:bCs/>
          <w:noProof/>
          <w:sz w:val="22"/>
          <w:szCs w:val="22"/>
          <w:lang w:val="en-US"/>
        </w:rPr>
        <w:t xml:space="preserve">.0 </w:t>
      </w:r>
      <w:r w:rsidR="00FF2E2C" w:rsidRPr="00C706D2">
        <w:rPr>
          <w:rFonts w:ascii="Sylfaen" w:hAnsi="Sylfaen" w:cs="Sylfaen"/>
          <w:bCs/>
          <w:noProof/>
          <w:sz w:val="22"/>
          <w:szCs w:val="22"/>
          <w:lang w:val="ka-GE"/>
        </w:rPr>
        <w:t>მლნ ლარით,</w:t>
      </w:r>
      <w:r w:rsidR="00872C21" w:rsidRPr="00C706D2">
        <w:rPr>
          <w:rFonts w:ascii="Sylfaen" w:hAnsi="Sylfaen" w:cs="Sylfaen"/>
          <w:bCs/>
          <w:noProof/>
          <w:sz w:val="22"/>
          <w:szCs w:val="22"/>
          <w:lang w:val="ka-GE"/>
        </w:rPr>
        <w:t xml:space="preserve"> რაც </w:t>
      </w:r>
      <w:r w:rsidR="0094641E">
        <w:rPr>
          <w:rFonts w:ascii="Sylfaen" w:hAnsi="Sylfaen" w:cs="Sylfaen"/>
          <w:bCs/>
          <w:noProof/>
          <w:sz w:val="22"/>
          <w:szCs w:val="22"/>
          <w:lang w:val="ka-GE"/>
        </w:rPr>
        <w:t>35</w:t>
      </w:r>
      <w:r w:rsidR="00872C21" w:rsidRPr="00C706D2">
        <w:rPr>
          <w:rFonts w:ascii="Sylfaen" w:hAnsi="Sylfaen" w:cs="Sylfaen"/>
          <w:bCs/>
          <w:noProof/>
          <w:sz w:val="22"/>
          <w:szCs w:val="22"/>
          <w:lang w:val="ka-GE"/>
        </w:rPr>
        <w:t xml:space="preserve"> მლნ ლარით აღემატება 201</w:t>
      </w:r>
      <w:r w:rsidR="005C2651">
        <w:rPr>
          <w:rFonts w:ascii="Sylfaen" w:hAnsi="Sylfaen" w:cs="Sylfaen"/>
          <w:bCs/>
          <w:noProof/>
          <w:sz w:val="22"/>
          <w:szCs w:val="22"/>
          <w:lang w:val="en-US"/>
        </w:rPr>
        <w:t>9</w:t>
      </w:r>
      <w:r w:rsidR="00872C21" w:rsidRPr="00C706D2">
        <w:rPr>
          <w:rFonts w:ascii="Sylfaen" w:hAnsi="Sylfaen" w:cs="Sylfaen"/>
          <w:bCs/>
          <w:noProof/>
          <w:sz w:val="22"/>
          <w:szCs w:val="22"/>
          <w:lang w:val="ka-GE"/>
        </w:rPr>
        <w:t xml:space="preserve"> წლის პირველად გეგმას</w:t>
      </w:r>
      <w:r w:rsidR="00211F9A">
        <w:rPr>
          <w:rFonts w:ascii="Sylfaen" w:hAnsi="Sylfaen" w:cs="Sylfaen"/>
          <w:bCs/>
          <w:noProof/>
          <w:sz w:val="22"/>
          <w:szCs w:val="22"/>
          <w:lang w:val="ka-GE"/>
        </w:rPr>
        <w:t>. გადასახადის ამ სახეში მიღებული შემოსავლების დინამიკა ძირითადად გამოწვეული საგადასახადო ადმინისტრირების გაუმჯობესებით</w:t>
      </w:r>
      <w:r w:rsidR="00D74285">
        <w:rPr>
          <w:rFonts w:ascii="Sylfaen" w:hAnsi="Sylfaen" w:cs="Sylfaen"/>
          <w:bCs/>
          <w:noProof/>
          <w:sz w:val="22"/>
          <w:szCs w:val="22"/>
          <w:lang w:val="ka-GE"/>
        </w:rPr>
        <w:t>.</w:t>
      </w:r>
      <w:r w:rsidR="0094641E">
        <w:rPr>
          <w:rFonts w:ascii="Sylfaen" w:hAnsi="Sylfaen" w:cs="Sylfaen"/>
          <w:bCs/>
          <w:noProof/>
          <w:sz w:val="22"/>
          <w:szCs w:val="22"/>
          <w:lang w:val="ka-GE"/>
        </w:rPr>
        <w:t xml:space="preserve"> </w:t>
      </w:r>
      <w:r w:rsidR="0094641E">
        <w:rPr>
          <w:rFonts w:ascii="Sylfaen" w:hAnsi="Sylfaen" w:cs="Sylfaen"/>
          <w:b/>
          <w:bCs/>
          <w:i/>
          <w:noProof/>
          <w:sz w:val="22"/>
          <w:szCs w:val="22"/>
          <w:lang w:val="ka-GE"/>
        </w:rPr>
        <w:t>ამასთან, ნაერთი ბიუჯეტში დღგ გადასახადი იზრდება 43 მლნ ლარით და შესაბამისი 19% მიიმართება მუნიციპალიტეტების ბიუჯეტებში;</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აქციზის</w:t>
      </w:r>
      <w:r w:rsidRPr="00C706D2">
        <w:rPr>
          <w:rFonts w:ascii="Sylfaen" w:hAnsi="Sylfaen" w:cs="Sylfaen"/>
          <w:bCs/>
          <w:noProof/>
          <w:sz w:val="22"/>
          <w:szCs w:val="22"/>
          <w:lang w:val="ka-GE"/>
        </w:rPr>
        <w:t xml:space="preserve"> საპროგნოზო მაჩვენებელი განისაზღვრა</w:t>
      </w:r>
      <w:r w:rsidR="005C2651">
        <w:rPr>
          <w:rFonts w:ascii="Sylfaen" w:hAnsi="Sylfaen" w:cs="Sylfaen"/>
          <w:bCs/>
          <w:noProof/>
          <w:sz w:val="22"/>
          <w:szCs w:val="22"/>
          <w:lang w:val="en-US"/>
        </w:rPr>
        <w:t xml:space="preserve"> 1 287.0</w:t>
      </w:r>
      <w:r w:rsidRPr="00C706D2">
        <w:rPr>
          <w:rFonts w:ascii="Sylfaen" w:hAnsi="Sylfaen" w:cs="Sylfaen"/>
          <w:bCs/>
          <w:noProof/>
          <w:sz w:val="22"/>
          <w:szCs w:val="22"/>
          <w:lang w:val="ka-GE"/>
        </w:rPr>
        <w:t xml:space="preserve"> მლნ ლარის ოდენობით, რაც </w:t>
      </w:r>
      <w:r w:rsidR="005C2651">
        <w:rPr>
          <w:rFonts w:ascii="Sylfaen" w:hAnsi="Sylfaen" w:cs="Sylfaen"/>
          <w:bCs/>
          <w:noProof/>
          <w:sz w:val="22"/>
          <w:szCs w:val="22"/>
          <w:lang w:val="en-US"/>
        </w:rPr>
        <w:t>175.0</w:t>
      </w:r>
      <w:r w:rsidR="00872C21" w:rsidRPr="00C706D2">
        <w:rPr>
          <w:rFonts w:ascii="Sylfaen" w:hAnsi="Sylfaen" w:cs="Sylfaen"/>
          <w:bCs/>
          <w:noProof/>
          <w:sz w:val="22"/>
          <w:szCs w:val="22"/>
          <w:lang w:val="ka-GE"/>
        </w:rPr>
        <w:t xml:space="preserve"> მლნ ლარით ნაკლებია 201</w:t>
      </w:r>
      <w:r w:rsidR="005C2651">
        <w:rPr>
          <w:rFonts w:ascii="Sylfaen" w:hAnsi="Sylfaen" w:cs="Sylfaen"/>
          <w:bCs/>
          <w:noProof/>
          <w:sz w:val="22"/>
          <w:szCs w:val="22"/>
          <w:lang w:val="en-US"/>
        </w:rPr>
        <w:t>9</w:t>
      </w:r>
      <w:r w:rsidR="00872C21" w:rsidRPr="00C706D2">
        <w:rPr>
          <w:rFonts w:ascii="Sylfaen" w:hAnsi="Sylfaen" w:cs="Sylfaen"/>
          <w:bCs/>
          <w:noProof/>
          <w:sz w:val="22"/>
          <w:szCs w:val="22"/>
          <w:lang w:val="ka-GE"/>
        </w:rPr>
        <w:t xml:space="preserve"> წლის დ</w:t>
      </w:r>
      <w:r w:rsidR="00E30234" w:rsidRPr="00C706D2">
        <w:rPr>
          <w:rFonts w:ascii="Sylfaen" w:hAnsi="Sylfaen" w:cs="Sylfaen"/>
          <w:bCs/>
          <w:noProof/>
          <w:sz w:val="22"/>
          <w:szCs w:val="22"/>
          <w:lang w:val="ka-GE"/>
        </w:rPr>
        <w:t>ამტ</w:t>
      </w:r>
      <w:r w:rsidR="00D74285">
        <w:rPr>
          <w:rFonts w:ascii="Sylfaen" w:hAnsi="Sylfaen" w:cs="Sylfaen"/>
          <w:bCs/>
          <w:noProof/>
          <w:sz w:val="22"/>
          <w:szCs w:val="22"/>
          <w:lang w:val="ka-GE"/>
        </w:rPr>
        <w:t>კ</w:t>
      </w:r>
      <w:r w:rsidR="00E30234" w:rsidRPr="00C706D2">
        <w:rPr>
          <w:rFonts w:ascii="Sylfaen" w:hAnsi="Sylfaen" w:cs="Sylfaen"/>
          <w:bCs/>
          <w:noProof/>
          <w:sz w:val="22"/>
          <w:szCs w:val="22"/>
          <w:lang w:val="ka-GE"/>
        </w:rPr>
        <w:t>იცებულ გეგმასთან შედარებით</w:t>
      </w:r>
      <w:r w:rsidR="002226C1">
        <w:rPr>
          <w:rFonts w:ascii="Sylfaen" w:hAnsi="Sylfaen" w:cs="Sylfaen"/>
          <w:bCs/>
          <w:noProof/>
          <w:sz w:val="22"/>
          <w:szCs w:val="22"/>
          <w:lang w:val="en-US"/>
        </w:rPr>
        <w:t xml:space="preserve">. </w:t>
      </w:r>
      <w:r w:rsidR="002226C1">
        <w:rPr>
          <w:rFonts w:ascii="Sylfaen" w:hAnsi="Sylfaen" w:cs="Sylfaen"/>
          <w:bCs/>
          <w:noProof/>
          <w:sz w:val="22"/>
          <w:szCs w:val="22"/>
          <w:lang w:val="ka-GE"/>
        </w:rPr>
        <w:t xml:space="preserve">გადასახადის ამ სახეში დანაკლისი გამოიწვია 2019 წლის მანძილზე თამბაქოს მოხმარების სტრუქტურის მნიშვნელოვანმა ცვლილებამ და </w:t>
      </w:r>
      <w:r w:rsidR="0094641E">
        <w:rPr>
          <w:rFonts w:ascii="Sylfaen" w:hAnsi="Sylfaen" w:cs="Sylfaen"/>
          <w:bCs/>
          <w:noProof/>
          <w:sz w:val="22"/>
          <w:szCs w:val="22"/>
          <w:lang w:val="ka-GE"/>
        </w:rPr>
        <w:t xml:space="preserve">შესაბამისად </w:t>
      </w:r>
      <w:r w:rsidR="002226C1">
        <w:rPr>
          <w:rFonts w:ascii="Sylfaen" w:hAnsi="Sylfaen" w:cs="Sylfaen"/>
          <w:bCs/>
          <w:noProof/>
          <w:sz w:val="22"/>
          <w:szCs w:val="22"/>
          <w:lang w:val="ka-GE"/>
        </w:rPr>
        <w:t xml:space="preserve">თუთუნის მოხმარების </w:t>
      </w:r>
      <w:r w:rsidR="002226C1" w:rsidRPr="00062249">
        <w:rPr>
          <w:rFonts w:ascii="Sylfaen" w:hAnsi="Sylfaen" w:cs="Sylfaen"/>
          <w:bCs/>
          <w:noProof/>
          <w:sz w:val="22"/>
          <w:szCs w:val="22"/>
          <w:lang w:val="ka-GE"/>
        </w:rPr>
        <w:t>(</w:t>
      </w:r>
      <w:r w:rsidR="00062249" w:rsidRPr="00062249">
        <w:rPr>
          <w:rFonts w:ascii="Sylfaen" w:hAnsi="Sylfaen" w:cs="Sylfaen"/>
          <w:bCs/>
          <w:noProof/>
          <w:sz w:val="22"/>
          <w:szCs w:val="22"/>
          <w:lang w:val="ka-GE"/>
        </w:rPr>
        <w:t>რომლის დაბეგვრა პრაქტიკაში მინიმალური განაკვეთით ხდება)</w:t>
      </w:r>
      <w:r w:rsidR="002226C1">
        <w:rPr>
          <w:rFonts w:ascii="Sylfaen" w:hAnsi="Sylfaen" w:cs="Sylfaen"/>
          <w:bCs/>
          <w:noProof/>
          <w:sz w:val="22"/>
          <w:szCs w:val="22"/>
          <w:lang w:val="ka-GE"/>
        </w:rPr>
        <w:t xml:space="preserve"> მნიშვნელოვანმა ზრდამ</w:t>
      </w:r>
      <w:r w:rsidR="00E30234" w:rsidRPr="00C706D2">
        <w:rPr>
          <w:rFonts w:ascii="Sylfaen" w:hAnsi="Sylfaen" w:cs="Sylfaen"/>
          <w:bCs/>
          <w:noProof/>
          <w:sz w:val="22"/>
          <w:szCs w:val="22"/>
          <w:lang w:val="ka-GE"/>
        </w:rPr>
        <w:t>;</w:t>
      </w:r>
    </w:p>
    <w:p w:rsidR="00D92F9B" w:rsidRPr="00C706D2" w:rsidRDefault="00D92F9B" w:rsidP="0000723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იმპორტის  </w:t>
      </w:r>
      <w:r w:rsidRPr="00C706D2">
        <w:rPr>
          <w:rFonts w:ascii="Sylfaen" w:hAnsi="Sylfaen" w:cs="Sylfaen"/>
          <w:bCs/>
          <w:noProof/>
          <w:sz w:val="22"/>
          <w:szCs w:val="22"/>
          <w:lang w:val="ka-GE"/>
        </w:rPr>
        <w:t>გადასახადის  საპრო</w:t>
      </w:r>
      <w:r w:rsidR="00FF2E2C" w:rsidRPr="00C706D2">
        <w:rPr>
          <w:rFonts w:ascii="Sylfaen" w:hAnsi="Sylfaen" w:cs="Sylfaen"/>
          <w:bCs/>
          <w:noProof/>
          <w:sz w:val="22"/>
          <w:szCs w:val="22"/>
          <w:lang w:val="ka-GE"/>
        </w:rPr>
        <w:t xml:space="preserve">გნოზო მაჩვენებელი განისაზღვრა </w:t>
      </w:r>
      <w:r w:rsidR="003A3780" w:rsidRPr="00C706D2">
        <w:rPr>
          <w:rFonts w:ascii="Sylfaen" w:hAnsi="Sylfaen" w:cs="Sylfaen"/>
          <w:bCs/>
          <w:noProof/>
          <w:sz w:val="22"/>
          <w:szCs w:val="22"/>
          <w:lang w:val="ka-GE"/>
        </w:rPr>
        <w:t>7</w:t>
      </w:r>
      <w:r w:rsidR="005C2651">
        <w:rPr>
          <w:rFonts w:ascii="Sylfaen" w:hAnsi="Sylfaen" w:cs="Sylfaen"/>
          <w:bCs/>
          <w:noProof/>
          <w:sz w:val="22"/>
          <w:szCs w:val="22"/>
          <w:lang w:val="en-US"/>
        </w:rPr>
        <w:t>5</w:t>
      </w:r>
      <w:r w:rsidRPr="00C706D2">
        <w:rPr>
          <w:rFonts w:ascii="Sylfaen" w:hAnsi="Sylfaen" w:cs="Sylfaen"/>
          <w:bCs/>
          <w:noProof/>
          <w:sz w:val="22"/>
          <w:szCs w:val="22"/>
          <w:lang w:val="ka-GE"/>
        </w:rPr>
        <w:t>.0 მლნ ლარით, რაც</w:t>
      </w:r>
      <w:r w:rsidR="0089384E" w:rsidRPr="00C706D2">
        <w:rPr>
          <w:rFonts w:ascii="Sylfaen" w:hAnsi="Sylfaen" w:cs="Sylfaen"/>
          <w:bCs/>
          <w:noProof/>
          <w:sz w:val="22"/>
          <w:szCs w:val="22"/>
          <w:lang w:val="ka-GE"/>
        </w:rPr>
        <w:t xml:space="preserve"> </w:t>
      </w:r>
      <w:r w:rsidR="005C2651">
        <w:rPr>
          <w:rFonts w:ascii="Sylfaen" w:hAnsi="Sylfaen" w:cs="Sylfaen"/>
          <w:bCs/>
          <w:noProof/>
          <w:sz w:val="22"/>
          <w:szCs w:val="22"/>
          <w:lang w:val="en-US"/>
        </w:rPr>
        <w:t>8</w:t>
      </w:r>
      <w:r w:rsidR="0089384E" w:rsidRPr="00C706D2">
        <w:rPr>
          <w:rFonts w:ascii="Sylfaen" w:hAnsi="Sylfaen" w:cs="Sylfaen"/>
          <w:bCs/>
          <w:noProof/>
          <w:sz w:val="22"/>
          <w:szCs w:val="22"/>
          <w:lang w:val="ka-GE"/>
        </w:rPr>
        <w:t xml:space="preserve"> მლნ ლარით </w:t>
      </w:r>
      <w:r w:rsidR="005C2651">
        <w:rPr>
          <w:rFonts w:ascii="Sylfaen" w:hAnsi="Sylfaen" w:cs="Sylfaen"/>
          <w:bCs/>
          <w:noProof/>
          <w:sz w:val="22"/>
          <w:szCs w:val="22"/>
          <w:lang w:val="ka-GE"/>
        </w:rPr>
        <w:t>ნაკლებია</w:t>
      </w:r>
      <w:r w:rsidR="005C2651" w:rsidRPr="00C706D2">
        <w:rPr>
          <w:rFonts w:ascii="Sylfaen" w:hAnsi="Sylfaen" w:cs="Sylfaen"/>
          <w:bCs/>
          <w:noProof/>
          <w:sz w:val="22"/>
          <w:szCs w:val="22"/>
          <w:lang w:val="ka-GE"/>
        </w:rPr>
        <w:t xml:space="preserve"> </w:t>
      </w:r>
      <w:r w:rsidR="0089384E" w:rsidRPr="00C706D2">
        <w:rPr>
          <w:rFonts w:ascii="Sylfaen" w:hAnsi="Sylfaen" w:cs="Sylfaen"/>
          <w:bCs/>
          <w:noProof/>
          <w:sz w:val="22"/>
          <w:szCs w:val="22"/>
          <w:lang w:val="ka-GE"/>
        </w:rPr>
        <w:t>თ</w:t>
      </w:r>
      <w:r w:rsidR="00E30234" w:rsidRPr="00C706D2">
        <w:rPr>
          <w:rFonts w:ascii="Sylfaen" w:hAnsi="Sylfaen" w:cs="Sylfaen"/>
          <w:bCs/>
          <w:noProof/>
          <w:sz w:val="22"/>
          <w:szCs w:val="22"/>
          <w:lang w:val="ka-GE"/>
        </w:rPr>
        <w:t>ავდაპირველ გეგმას</w:t>
      </w:r>
      <w:r w:rsidR="002226C1">
        <w:rPr>
          <w:rFonts w:ascii="Sylfaen" w:hAnsi="Sylfaen" w:cs="Sylfaen"/>
          <w:bCs/>
          <w:noProof/>
          <w:sz w:val="22"/>
          <w:szCs w:val="22"/>
          <w:lang w:val="ka-GE"/>
        </w:rPr>
        <w:t>თან შედარებით. განახლებული გეგმა ასახავს იმპორტის არსებულ ტენდენციებს, რაზეც მათ შორის გავლენას ახდენს თავისუფალი სავაჭრო შეთანხმებები</w:t>
      </w:r>
      <w:r w:rsidR="00D74285">
        <w:rPr>
          <w:rFonts w:ascii="Sylfaen" w:hAnsi="Sylfaen" w:cs="Sylfaen"/>
          <w:bCs/>
          <w:noProof/>
          <w:sz w:val="22"/>
          <w:szCs w:val="22"/>
          <w:lang w:val="ka-GE"/>
        </w:rPr>
        <w:t>.</w:t>
      </w:r>
      <w:r w:rsidR="003A3780" w:rsidRPr="00C706D2">
        <w:rPr>
          <w:rFonts w:ascii="Sylfaen" w:hAnsi="Sylfaen" w:cs="Sylfaen"/>
          <w:bCs/>
          <w:noProof/>
          <w:sz w:val="22"/>
          <w:szCs w:val="22"/>
          <w:lang w:val="ka-GE"/>
        </w:rPr>
        <w:t xml:space="preserve"> </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სხვა გადასახადის </w:t>
      </w:r>
      <w:r w:rsidRPr="002226C1">
        <w:rPr>
          <w:rFonts w:ascii="Sylfaen" w:hAnsi="Sylfaen" w:cs="Sylfaen"/>
          <w:bCs/>
          <w:noProof/>
          <w:sz w:val="22"/>
          <w:szCs w:val="22"/>
          <w:lang w:val="ka-GE"/>
        </w:rPr>
        <w:t>საპროგნოზო მაჩვენებელი</w:t>
      </w:r>
      <w:r w:rsidR="005C2651" w:rsidRPr="002226C1">
        <w:rPr>
          <w:rFonts w:ascii="Sylfaen" w:hAnsi="Sylfaen" w:cs="Sylfaen"/>
          <w:bCs/>
          <w:noProof/>
          <w:sz w:val="22"/>
          <w:szCs w:val="22"/>
          <w:lang w:val="ka-GE"/>
        </w:rPr>
        <w:t xml:space="preserve"> განისაზღვრება 207.0 მლნ ლარით, რაც 90 მლნ ლარით აღემატება თავდაპირველ გეგმას</w:t>
      </w:r>
      <w:r w:rsidRPr="002226C1">
        <w:rPr>
          <w:rFonts w:ascii="Sylfaen" w:hAnsi="Sylfaen" w:cs="Sylfaen"/>
          <w:bCs/>
          <w:noProof/>
          <w:sz w:val="22"/>
          <w:szCs w:val="22"/>
          <w:lang w:val="ka-GE"/>
        </w:rPr>
        <w:t>.</w:t>
      </w:r>
    </w:p>
    <w:p w:rsidR="00EF5A3C" w:rsidRPr="00C706D2" w:rsidRDefault="00EF5A3C" w:rsidP="00EF5A3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F5A3C" w:rsidRPr="008316A9" w:rsidRDefault="00EF5A3C" w:rsidP="00EF5A3C">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8316A9">
        <w:rPr>
          <w:rFonts w:ascii="Sylfaen" w:hAnsi="Sylfaen" w:cs="Sylfaen"/>
          <w:b/>
          <w:bCs/>
          <w:noProof/>
          <w:sz w:val="22"/>
          <w:szCs w:val="22"/>
          <w:lang w:val="ka-GE"/>
        </w:rPr>
        <w:t>სხვა შემოსავლების</w:t>
      </w:r>
      <w:r w:rsidR="004A7877" w:rsidRPr="008316A9">
        <w:rPr>
          <w:rFonts w:ascii="Sylfaen" w:hAnsi="Sylfaen" w:cs="Sylfaen"/>
          <w:bCs/>
          <w:noProof/>
          <w:sz w:val="22"/>
          <w:szCs w:val="22"/>
          <w:lang w:val="ka-GE"/>
        </w:rPr>
        <w:t xml:space="preserve"> პროგნოზი იზრდება </w:t>
      </w:r>
      <w:r w:rsidR="005C2651" w:rsidRPr="008316A9">
        <w:rPr>
          <w:rFonts w:ascii="Sylfaen" w:hAnsi="Sylfaen" w:cs="Sylfaen"/>
          <w:bCs/>
          <w:noProof/>
          <w:sz w:val="22"/>
          <w:szCs w:val="22"/>
          <w:lang w:val="ka-GE"/>
        </w:rPr>
        <w:t>45</w:t>
      </w:r>
      <w:r w:rsidR="004A7877" w:rsidRPr="008316A9">
        <w:rPr>
          <w:rFonts w:ascii="Sylfaen" w:hAnsi="Sylfaen" w:cs="Sylfaen"/>
          <w:bCs/>
          <w:noProof/>
          <w:sz w:val="22"/>
          <w:szCs w:val="22"/>
          <w:lang w:val="ka-GE"/>
        </w:rPr>
        <w:t xml:space="preserve"> მლნ ლარით და განისაზღვრება </w:t>
      </w:r>
      <w:r w:rsidR="005C2651" w:rsidRPr="008316A9">
        <w:rPr>
          <w:rFonts w:ascii="Sylfaen" w:hAnsi="Sylfaen" w:cs="Sylfaen"/>
          <w:bCs/>
          <w:noProof/>
          <w:sz w:val="22"/>
          <w:szCs w:val="22"/>
          <w:lang w:val="ka-GE"/>
        </w:rPr>
        <w:t>505.0</w:t>
      </w:r>
      <w:r w:rsidR="00E30234" w:rsidRPr="008316A9">
        <w:rPr>
          <w:rFonts w:ascii="Sylfaen" w:hAnsi="Sylfaen" w:cs="Sylfaen"/>
          <w:bCs/>
          <w:noProof/>
          <w:sz w:val="22"/>
          <w:szCs w:val="22"/>
          <w:lang w:val="ka-GE"/>
        </w:rPr>
        <w:t xml:space="preserve"> მლნ </w:t>
      </w:r>
      <w:r w:rsidR="004A7877" w:rsidRPr="008316A9">
        <w:rPr>
          <w:rFonts w:ascii="Sylfaen" w:hAnsi="Sylfaen" w:cs="Sylfaen"/>
          <w:bCs/>
          <w:noProof/>
          <w:sz w:val="22"/>
          <w:szCs w:val="22"/>
          <w:lang w:val="ka-GE"/>
        </w:rPr>
        <w:t>ლარით, ზრდა გათვალისწინებულია პროცენტის და სანქციების/ჯარიმების მუხლით</w:t>
      </w:r>
      <w:r w:rsidR="002226C1" w:rsidRPr="008316A9">
        <w:rPr>
          <w:rFonts w:ascii="Sylfaen" w:hAnsi="Sylfaen" w:cs="Sylfaen"/>
          <w:bCs/>
          <w:noProof/>
          <w:sz w:val="22"/>
          <w:szCs w:val="22"/>
          <w:lang w:val="ka-GE"/>
        </w:rPr>
        <w:t xml:space="preserve">, ასევე საქართველოს ეროვნული ბანკის </w:t>
      </w:r>
      <w:r w:rsidR="008316A9" w:rsidRPr="008316A9">
        <w:rPr>
          <w:rFonts w:ascii="Sylfaen" w:hAnsi="Sylfaen" w:cs="Sylfaen"/>
          <w:bCs/>
          <w:noProof/>
          <w:sz w:val="22"/>
          <w:szCs w:val="22"/>
          <w:lang w:val="ka-GE"/>
        </w:rPr>
        <w:t>დაგეგმილზე მაღალი დივიდენდით;</w:t>
      </w:r>
    </w:p>
    <w:p w:rsidR="00AE0E4D" w:rsidRPr="00AE0E4D" w:rsidRDefault="00EF5A3C" w:rsidP="00FE1406">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FE1406">
        <w:rPr>
          <w:rFonts w:ascii="Sylfaen" w:hAnsi="Sylfaen" w:cs="Sylfaen"/>
          <w:b/>
          <w:bCs/>
          <w:noProof/>
          <w:sz w:val="22"/>
          <w:szCs w:val="22"/>
          <w:lang w:val="ka-GE"/>
        </w:rPr>
        <w:t>გრანტების</w:t>
      </w:r>
      <w:r w:rsidR="004A7877" w:rsidRPr="00FE1406">
        <w:rPr>
          <w:rFonts w:ascii="Sylfaen" w:hAnsi="Sylfaen" w:cs="Sylfaen"/>
          <w:bCs/>
          <w:noProof/>
          <w:sz w:val="22"/>
          <w:szCs w:val="22"/>
          <w:lang w:val="ka-GE"/>
        </w:rPr>
        <w:t xml:space="preserve"> სახით დაგეგმილი მაჩვენებლები</w:t>
      </w:r>
      <w:r w:rsidR="005C2651" w:rsidRPr="0064674C">
        <w:rPr>
          <w:rFonts w:ascii="Sylfaen" w:hAnsi="Sylfaen" w:cs="Sylfaen"/>
          <w:bCs/>
          <w:noProof/>
          <w:sz w:val="22"/>
          <w:szCs w:val="22"/>
          <w:lang w:val="ka-GE"/>
        </w:rPr>
        <w:t xml:space="preserve"> განისაზღვრება 390.4 მლნ </w:t>
      </w:r>
      <w:r w:rsidR="005C2651" w:rsidRPr="006B72BA">
        <w:rPr>
          <w:rFonts w:ascii="Sylfaen" w:hAnsi="Sylfaen" w:cs="Sylfaen"/>
          <w:bCs/>
          <w:noProof/>
          <w:sz w:val="22"/>
          <w:szCs w:val="22"/>
          <w:lang w:val="ka-GE"/>
        </w:rPr>
        <w:t>ლარით (იზრდება 7</w:t>
      </w:r>
      <w:r w:rsidR="009D45CD" w:rsidRPr="006B72BA">
        <w:rPr>
          <w:rFonts w:ascii="Sylfaen" w:hAnsi="Sylfaen" w:cs="Sylfaen"/>
          <w:bCs/>
          <w:noProof/>
          <w:sz w:val="22"/>
          <w:szCs w:val="22"/>
          <w:lang w:val="ka-GE"/>
        </w:rPr>
        <w:t>.7</w:t>
      </w:r>
      <w:r w:rsidR="005C2651" w:rsidRPr="006B72BA">
        <w:rPr>
          <w:rFonts w:ascii="Sylfaen" w:hAnsi="Sylfaen" w:cs="Sylfaen"/>
          <w:bCs/>
          <w:noProof/>
          <w:sz w:val="22"/>
          <w:szCs w:val="22"/>
          <w:lang w:val="ka-GE"/>
        </w:rPr>
        <w:t xml:space="preserve"> მლნ ლარით</w:t>
      </w:r>
      <w:r w:rsidR="00FE1406" w:rsidRPr="006B72BA">
        <w:rPr>
          <w:rFonts w:ascii="Sylfaen" w:hAnsi="Sylfaen" w:cs="Sylfaen"/>
          <w:bCs/>
          <w:noProof/>
          <w:sz w:val="22"/>
          <w:szCs w:val="22"/>
          <w:lang w:val="ka-GE"/>
        </w:rPr>
        <w:t xml:space="preserve"> საინვესტიციო პროექტების ნაწილშ</w:t>
      </w:r>
      <w:r w:rsidR="002226C1" w:rsidRPr="006B72BA">
        <w:rPr>
          <w:rFonts w:ascii="Sylfaen" w:hAnsi="Sylfaen" w:cs="Sylfaen"/>
          <w:bCs/>
          <w:noProof/>
          <w:sz w:val="22"/>
          <w:szCs w:val="22"/>
          <w:lang w:val="ka-GE"/>
        </w:rPr>
        <w:t>ი</w:t>
      </w:r>
      <w:r w:rsidR="005C2651" w:rsidRPr="006B72BA">
        <w:rPr>
          <w:rFonts w:ascii="Sylfaen" w:hAnsi="Sylfaen" w:cs="Sylfaen"/>
          <w:bCs/>
          <w:noProof/>
          <w:sz w:val="22"/>
          <w:szCs w:val="22"/>
          <w:lang w:val="ka-GE"/>
        </w:rPr>
        <w:t>)</w:t>
      </w:r>
      <w:r w:rsidR="002226C1" w:rsidRPr="006B72BA">
        <w:rPr>
          <w:rFonts w:ascii="Sylfaen" w:hAnsi="Sylfaen" w:cs="Sylfaen"/>
          <w:bCs/>
          <w:noProof/>
          <w:sz w:val="22"/>
          <w:szCs w:val="22"/>
          <w:lang w:val="ka-GE"/>
        </w:rPr>
        <w:t>, ძირითადად ათასწლე</w:t>
      </w:r>
      <w:r w:rsidR="00AE0E4D" w:rsidRPr="006B72BA">
        <w:rPr>
          <w:rFonts w:ascii="Sylfaen" w:hAnsi="Sylfaen" w:cs="Sylfaen"/>
          <w:bCs/>
          <w:noProof/>
          <w:sz w:val="22"/>
          <w:szCs w:val="22"/>
          <w:lang w:val="ka-GE"/>
        </w:rPr>
        <w:t>უ</w:t>
      </w:r>
      <w:r w:rsidR="002226C1" w:rsidRPr="006B72BA">
        <w:rPr>
          <w:rFonts w:ascii="Sylfaen" w:hAnsi="Sylfaen" w:cs="Sylfaen"/>
          <w:bCs/>
          <w:noProof/>
          <w:sz w:val="22"/>
          <w:szCs w:val="22"/>
          <w:lang w:val="ka-GE"/>
        </w:rPr>
        <w:t>ლის გამოწვევ</w:t>
      </w:r>
      <w:r w:rsidR="00AE0E4D" w:rsidRPr="006B72BA">
        <w:rPr>
          <w:rFonts w:ascii="Sylfaen" w:hAnsi="Sylfaen" w:cs="Sylfaen"/>
          <w:bCs/>
          <w:noProof/>
          <w:sz w:val="22"/>
          <w:szCs w:val="22"/>
          <w:lang w:val="ka-GE"/>
        </w:rPr>
        <w:t>ა -</w:t>
      </w:r>
      <w:r w:rsidR="00AE0E4D">
        <w:rPr>
          <w:rFonts w:ascii="Sylfaen" w:hAnsi="Sylfaen" w:cs="Sylfaen"/>
          <w:bCs/>
          <w:noProof/>
          <w:sz w:val="22"/>
          <w:szCs w:val="22"/>
          <w:lang w:val="ka-GE"/>
        </w:rPr>
        <w:t xml:space="preserve"> საქართველოს</w:t>
      </w:r>
      <w:r w:rsidR="002226C1">
        <w:rPr>
          <w:rFonts w:ascii="Sylfaen" w:hAnsi="Sylfaen" w:cs="Sylfaen"/>
          <w:bCs/>
          <w:noProof/>
          <w:sz w:val="22"/>
          <w:szCs w:val="22"/>
          <w:lang w:val="ka-GE"/>
        </w:rPr>
        <w:t xml:space="preserve"> </w:t>
      </w:r>
      <w:r w:rsidR="002226C1">
        <w:rPr>
          <w:rFonts w:ascii="Sylfaen" w:hAnsi="Sylfaen" w:cs="Sylfaen"/>
          <w:bCs/>
          <w:noProof/>
          <w:sz w:val="22"/>
          <w:szCs w:val="22"/>
          <w:lang w:val="en-US"/>
        </w:rPr>
        <w:t>(MCC)</w:t>
      </w:r>
      <w:r w:rsidR="00AE0E4D">
        <w:rPr>
          <w:rFonts w:ascii="Sylfaen" w:hAnsi="Sylfaen" w:cs="Sylfaen"/>
          <w:bCs/>
          <w:noProof/>
          <w:sz w:val="22"/>
          <w:szCs w:val="22"/>
          <w:lang w:val="ka-GE"/>
        </w:rPr>
        <w:t xml:space="preserve"> პროგრამის ფარგლებში, რომელიც სრულდება მიმდინარე წელს.</w:t>
      </w:r>
    </w:p>
    <w:p w:rsidR="007877CB" w:rsidRPr="0064674C" w:rsidRDefault="00463488" w:rsidP="00FE1406">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FE1406">
        <w:rPr>
          <w:rFonts w:ascii="Sylfaen" w:hAnsi="Sylfaen" w:cs="Sylfaen"/>
          <w:b/>
          <w:bCs/>
          <w:noProof/>
          <w:sz w:val="22"/>
          <w:szCs w:val="22"/>
          <w:lang w:val="ka-GE"/>
        </w:rPr>
        <w:t>არაფინანსური აქტივების კლების</w:t>
      </w:r>
      <w:r w:rsidRPr="00FE1406">
        <w:rPr>
          <w:rFonts w:ascii="Sylfaen" w:hAnsi="Sylfaen" w:cs="Sylfaen"/>
          <w:bCs/>
          <w:noProof/>
          <w:sz w:val="22"/>
          <w:szCs w:val="22"/>
          <w:lang w:val="ka-GE"/>
        </w:rPr>
        <w:t xml:space="preserve"> </w:t>
      </w:r>
      <w:r w:rsidR="00681F3E" w:rsidRPr="0064674C">
        <w:rPr>
          <w:rFonts w:ascii="Sylfaen" w:hAnsi="Sylfaen" w:cs="Sylfaen"/>
          <w:bCs/>
          <w:noProof/>
          <w:sz w:val="22"/>
          <w:szCs w:val="22"/>
          <w:lang w:val="ka-GE"/>
        </w:rPr>
        <w:t>(პრივატიზაცი</w:t>
      </w:r>
      <w:r w:rsidR="009D45CD">
        <w:rPr>
          <w:rFonts w:ascii="Sylfaen" w:hAnsi="Sylfaen" w:cs="Sylfaen"/>
          <w:bCs/>
          <w:noProof/>
          <w:sz w:val="22"/>
          <w:szCs w:val="22"/>
          <w:lang w:val="ka-GE"/>
        </w:rPr>
        <w:t>ა</w:t>
      </w:r>
      <w:r w:rsidR="00681F3E" w:rsidRPr="0064674C">
        <w:rPr>
          <w:rFonts w:ascii="Sylfaen" w:hAnsi="Sylfaen" w:cs="Sylfaen"/>
          <w:bCs/>
          <w:noProof/>
          <w:sz w:val="22"/>
          <w:szCs w:val="22"/>
          <w:lang w:val="ka-GE"/>
        </w:rPr>
        <w:t xml:space="preserve">) </w:t>
      </w:r>
      <w:r w:rsidRPr="0064674C">
        <w:rPr>
          <w:rFonts w:ascii="Sylfaen" w:hAnsi="Sylfaen" w:cs="Sylfaen"/>
          <w:bCs/>
          <w:noProof/>
          <w:sz w:val="22"/>
          <w:szCs w:val="22"/>
          <w:lang w:val="ka-GE"/>
        </w:rPr>
        <w:t>სახით მისაღები თანხების გეგმა</w:t>
      </w:r>
      <w:r w:rsidR="00AE0E4D">
        <w:rPr>
          <w:rFonts w:ascii="Sylfaen" w:hAnsi="Sylfaen" w:cs="Sylfaen"/>
          <w:bCs/>
          <w:noProof/>
          <w:sz w:val="22"/>
          <w:szCs w:val="22"/>
          <w:lang w:val="ka-GE"/>
        </w:rPr>
        <w:t>, არსებული ფაქტიური მონაცემების გათვალისწინებით</w:t>
      </w:r>
      <w:r w:rsidRPr="0064674C">
        <w:rPr>
          <w:rFonts w:ascii="Sylfaen" w:hAnsi="Sylfaen" w:cs="Sylfaen"/>
          <w:bCs/>
          <w:noProof/>
          <w:sz w:val="22"/>
          <w:szCs w:val="22"/>
          <w:lang w:val="ka-GE"/>
        </w:rPr>
        <w:t xml:space="preserve"> </w:t>
      </w:r>
      <w:r w:rsidR="00681F3E" w:rsidRPr="0064674C">
        <w:rPr>
          <w:rFonts w:ascii="Sylfaen" w:hAnsi="Sylfaen" w:cs="Sylfaen"/>
          <w:bCs/>
          <w:noProof/>
          <w:sz w:val="22"/>
          <w:szCs w:val="22"/>
          <w:lang w:val="ka-GE"/>
        </w:rPr>
        <w:t xml:space="preserve">იზრდება </w:t>
      </w:r>
      <w:r w:rsidR="0064674C">
        <w:rPr>
          <w:rFonts w:ascii="Sylfaen" w:hAnsi="Sylfaen" w:cs="Sylfaen"/>
          <w:bCs/>
          <w:noProof/>
          <w:sz w:val="22"/>
          <w:szCs w:val="22"/>
          <w:lang w:val="ka-GE"/>
        </w:rPr>
        <w:t>1</w:t>
      </w:r>
      <w:r w:rsidR="00681F3E" w:rsidRPr="0064674C">
        <w:rPr>
          <w:rFonts w:ascii="Sylfaen" w:hAnsi="Sylfaen" w:cs="Sylfaen"/>
          <w:bCs/>
          <w:noProof/>
          <w:sz w:val="22"/>
          <w:szCs w:val="22"/>
          <w:lang w:val="ka-GE"/>
        </w:rPr>
        <w:t xml:space="preserve">0,0 მლნ ლარით და შეადგენს </w:t>
      </w:r>
      <w:r w:rsidR="0064674C">
        <w:rPr>
          <w:rFonts w:ascii="Sylfaen" w:hAnsi="Sylfaen" w:cs="Sylfaen"/>
          <w:bCs/>
          <w:noProof/>
          <w:sz w:val="22"/>
          <w:szCs w:val="22"/>
          <w:lang w:val="ka-GE"/>
        </w:rPr>
        <w:t>8</w:t>
      </w:r>
      <w:r w:rsidR="005E2CE2" w:rsidRPr="0064674C">
        <w:rPr>
          <w:rFonts w:ascii="Sylfaen" w:hAnsi="Sylfaen" w:cs="Sylfaen"/>
          <w:bCs/>
          <w:noProof/>
          <w:sz w:val="22"/>
          <w:szCs w:val="22"/>
          <w:lang w:val="ka-GE"/>
        </w:rPr>
        <w:t>0.</w:t>
      </w:r>
      <w:r w:rsidR="00681F3E" w:rsidRPr="0064674C">
        <w:rPr>
          <w:rFonts w:ascii="Sylfaen" w:hAnsi="Sylfaen" w:cs="Sylfaen"/>
          <w:bCs/>
          <w:noProof/>
          <w:sz w:val="22"/>
          <w:szCs w:val="22"/>
          <w:lang w:val="ka-GE"/>
        </w:rPr>
        <w:t>0 მლნ ლარ</w:t>
      </w:r>
      <w:r w:rsidRPr="0064674C">
        <w:rPr>
          <w:rFonts w:ascii="Sylfaen" w:hAnsi="Sylfaen" w:cs="Sylfaen"/>
          <w:bCs/>
          <w:noProof/>
          <w:sz w:val="22"/>
          <w:szCs w:val="22"/>
          <w:lang w:val="ka-GE"/>
        </w:rPr>
        <w:t>ს</w:t>
      </w:r>
      <w:r w:rsidRPr="0064674C">
        <w:rPr>
          <w:rFonts w:ascii="Sylfaen" w:hAnsi="Sylfaen" w:cs="Sylfaen"/>
          <w:b/>
          <w:bCs/>
          <w:noProof/>
          <w:sz w:val="22"/>
          <w:szCs w:val="22"/>
          <w:lang w:val="ka-GE"/>
        </w:rPr>
        <w:t>;</w:t>
      </w:r>
    </w:p>
    <w:p w:rsidR="00C235CB" w:rsidRPr="00C706D2" w:rsidRDefault="00463488"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ფინანსური აქტივების კლების </w:t>
      </w:r>
      <w:r w:rsidR="00681F3E" w:rsidRPr="00681F3E">
        <w:rPr>
          <w:rFonts w:ascii="Sylfaen" w:hAnsi="Sylfaen" w:cs="Sylfaen"/>
          <w:bCs/>
          <w:noProof/>
          <w:sz w:val="22"/>
          <w:szCs w:val="22"/>
          <w:lang w:val="ka-GE"/>
        </w:rPr>
        <w:t>(სესხების დაბრუნება)</w:t>
      </w:r>
      <w:r w:rsidR="00681F3E">
        <w:rPr>
          <w:rFonts w:ascii="Sylfaen" w:hAnsi="Sylfaen" w:cs="Sylfaen"/>
          <w:b/>
          <w:bCs/>
          <w:noProof/>
          <w:sz w:val="22"/>
          <w:szCs w:val="22"/>
          <w:lang w:val="ka-GE"/>
        </w:rPr>
        <w:t xml:space="preserve"> </w:t>
      </w:r>
      <w:r w:rsidRPr="00C706D2">
        <w:rPr>
          <w:rFonts w:ascii="Sylfaen" w:hAnsi="Sylfaen" w:cs="Sylfaen"/>
          <w:bCs/>
          <w:noProof/>
          <w:sz w:val="22"/>
          <w:szCs w:val="22"/>
          <w:lang w:val="ka-GE"/>
        </w:rPr>
        <w:t xml:space="preserve">მაჩვენებელი </w:t>
      </w:r>
      <w:r w:rsidR="0064674C">
        <w:rPr>
          <w:rFonts w:ascii="Sylfaen" w:hAnsi="Sylfaen" w:cs="Sylfaen"/>
          <w:bCs/>
          <w:noProof/>
          <w:sz w:val="22"/>
          <w:szCs w:val="22"/>
          <w:lang w:val="ka-GE"/>
        </w:rPr>
        <w:t xml:space="preserve">არ იცვლება და კვლავ განისაზღვრება </w:t>
      </w:r>
      <w:r w:rsidR="00681F3E">
        <w:rPr>
          <w:rFonts w:ascii="Sylfaen" w:hAnsi="Sylfaen" w:cs="Sylfaen"/>
          <w:bCs/>
          <w:noProof/>
          <w:sz w:val="22"/>
          <w:szCs w:val="22"/>
          <w:lang w:val="ka-GE"/>
        </w:rPr>
        <w:t>1</w:t>
      </w:r>
      <w:r w:rsidR="0064674C">
        <w:rPr>
          <w:rFonts w:ascii="Sylfaen" w:hAnsi="Sylfaen" w:cs="Sylfaen"/>
          <w:bCs/>
          <w:noProof/>
          <w:sz w:val="22"/>
          <w:szCs w:val="22"/>
          <w:lang w:val="ka-GE"/>
        </w:rPr>
        <w:t>2</w:t>
      </w:r>
      <w:r w:rsidR="00681F3E">
        <w:rPr>
          <w:rFonts w:ascii="Sylfaen" w:hAnsi="Sylfaen" w:cs="Sylfaen"/>
          <w:bCs/>
          <w:noProof/>
          <w:sz w:val="22"/>
          <w:szCs w:val="22"/>
          <w:lang w:val="ka-GE"/>
        </w:rPr>
        <w:t>0.0 მლნ ლარის ოდენობით;</w:t>
      </w:r>
    </w:p>
    <w:p w:rsidR="00463488" w:rsidRPr="00C706D2" w:rsidRDefault="00463488" w:rsidP="00AE1E03">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ვალდებულებების ზრდის</w:t>
      </w:r>
      <w:r w:rsidRPr="00C706D2">
        <w:rPr>
          <w:rFonts w:ascii="Sylfaen" w:hAnsi="Sylfaen" w:cs="Sylfaen"/>
          <w:bCs/>
          <w:noProof/>
          <w:sz w:val="22"/>
          <w:szCs w:val="22"/>
          <w:lang w:val="ka-GE"/>
        </w:rPr>
        <w:t xml:space="preserve"> სახით მისაღები სახსრების გეგმა </w:t>
      </w:r>
      <w:r w:rsidR="00184CD5">
        <w:rPr>
          <w:rFonts w:ascii="Sylfaen" w:hAnsi="Sylfaen" w:cs="Sylfaen"/>
          <w:bCs/>
          <w:noProof/>
          <w:sz w:val="22"/>
          <w:szCs w:val="22"/>
          <w:lang w:val="ka-GE"/>
        </w:rPr>
        <w:t>გაზრდილია 30.0 მლნ ლარით</w:t>
      </w:r>
      <w:r w:rsidR="00017991" w:rsidRPr="00C706D2">
        <w:rPr>
          <w:rFonts w:ascii="Sylfaen" w:hAnsi="Sylfaen" w:cs="Sylfaen"/>
          <w:bCs/>
          <w:noProof/>
          <w:sz w:val="22"/>
          <w:szCs w:val="22"/>
          <w:lang w:val="ka-GE"/>
        </w:rPr>
        <w:t xml:space="preserve"> და </w:t>
      </w:r>
      <w:r w:rsidRPr="00C706D2">
        <w:rPr>
          <w:rFonts w:ascii="Sylfaen" w:hAnsi="Sylfaen" w:cs="Sylfaen"/>
          <w:bCs/>
          <w:noProof/>
          <w:sz w:val="22"/>
          <w:szCs w:val="22"/>
          <w:lang w:val="ka-GE"/>
        </w:rPr>
        <w:t>გან</w:t>
      </w:r>
      <w:r w:rsidR="00184CD5">
        <w:rPr>
          <w:rFonts w:ascii="Sylfaen" w:hAnsi="Sylfaen" w:cs="Sylfaen"/>
          <w:bCs/>
          <w:noProof/>
          <w:sz w:val="22"/>
          <w:szCs w:val="22"/>
          <w:lang w:val="ka-GE"/>
        </w:rPr>
        <w:t>ი</w:t>
      </w:r>
      <w:r w:rsidRPr="00C706D2">
        <w:rPr>
          <w:rFonts w:ascii="Sylfaen" w:hAnsi="Sylfaen" w:cs="Sylfaen"/>
          <w:bCs/>
          <w:noProof/>
          <w:sz w:val="22"/>
          <w:szCs w:val="22"/>
          <w:lang w:val="ka-GE"/>
        </w:rPr>
        <w:t>საზღვრ</w:t>
      </w:r>
      <w:r w:rsidR="00184CD5">
        <w:rPr>
          <w:rFonts w:ascii="Sylfaen" w:hAnsi="Sylfaen" w:cs="Sylfaen"/>
          <w:bCs/>
          <w:noProof/>
          <w:sz w:val="22"/>
          <w:szCs w:val="22"/>
          <w:lang w:val="ka-GE"/>
        </w:rPr>
        <w:t>ება</w:t>
      </w:r>
      <w:r w:rsidRPr="00C706D2">
        <w:rPr>
          <w:rFonts w:ascii="Sylfaen" w:hAnsi="Sylfaen" w:cs="Sylfaen"/>
          <w:bCs/>
          <w:noProof/>
          <w:sz w:val="22"/>
          <w:szCs w:val="22"/>
          <w:lang w:val="ka-GE"/>
        </w:rPr>
        <w:t xml:space="preserve"> </w:t>
      </w:r>
      <w:r w:rsidR="00184CD5">
        <w:rPr>
          <w:rFonts w:ascii="Sylfaen" w:hAnsi="Sylfaen" w:cs="Sylfaen"/>
          <w:bCs/>
          <w:noProof/>
          <w:sz w:val="22"/>
          <w:szCs w:val="22"/>
          <w:lang w:val="ka-GE"/>
        </w:rPr>
        <w:t>2 216.1</w:t>
      </w:r>
      <w:r w:rsidR="00017991" w:rsidRPr="00C706D2">
        <w:rPr>
          <w:rFonts w:ascii="Sylfaen" w:hAnsi="Sylfaen" w:cs="Sylfaen"/>
          <w:bCs/>
          <w:noProof/>
          <w:sz w:val="22"/>
          <w:szCs w:val="22"/>
          <w:lang w:val="ka-GE"/>
        </w:rPr>
        <w:t xml:space="preserve"> </w:t>
      </w:r>
      <w:r w:rsidRPr="00C706D2">
        <w:rPr>
          <w:rFonts w:ascii="Sylfaen" w:hAnsi="Sylfaen" w:cs="Sylfaen"/>
          <w:bCs/>
          <w:noProof/>
          <w:sz w:val="22"/>
          <w:szCs w:val="22"/>
          <w:lang w:val="ka-GE"/>
        </w:rPr>
        <w:t>მლნ ლარ</w:t>
      </w:r>
      <w:r w:rsidR="00D96CD2" w:rsidRPr="00C706D2">
        <w:rPr>
          <w:rFonts w:ascii="Sylfaen" w:hAnsi="Sylfaen" w:cs="Sylfaen"/>
          <w:bCs/>
          <w:noProof/>
          <w:sz w:val="22"/>
          <w:szCs w:val="22"/>
          <w:lang w:val="ka-GE"/>
        </w:rPr>
        <w:t>ი</w:t>
      </w:r>
      <w:r w:rsidRPr="00C706D2">
        <w:rPr>
          <w:rFonts w:ascii="Sylfaen" w:hAnsi="Sylfaen" w:cs="Sylfaen"/>
          <w:bCs/>
          <w:noProof/>
          <w:sz w:val="22"/>
          <w:szCs w:val="22"/>
          <w:lang w:val="ka-GE"/>
        </w:rPr>
        <w:t>ს</w:t>
      </w:r>
      <w:r w:rsidR="00D96CD2" w:rsidRPr="00C706D2">
        <w:rPr>
          <w:rFonts w:ascii="Sylfaen" w:hAnsi="Sylfaen" w:cs="Sylfaen"/>
          <w:bCs/>
          <w:noProof/>
          <w:sz w:val="22"/>
          <w:szCs w:val="22"/>
          <w:lang w:val="ka-GE"/>
        </w:rPr>
        <w:t xml:space="preserve"> ოდენობით</w:t>
      </w:r>
      <w:r w:rsidRPr="00C706D2">
        <w:rPr>
          <w:rFonts w:ascii="Sylfaen" w:hAnsi="Sylfaen" w:cs="Sylfaen"/>
          <w:bCs/>
          <w:noProof/>
          <w:sz w:val="22"/>
          <w:szCs w:val="22"/>
          <w:lang w:val="ka-GE"/>
        </w:rPr>
        <w:t>, მათ შორის:</w:t>
      </w:r>
    </w:p>
    <w:p w:rsidR="00463488" w:rsidRPr="008316A9" w:rsidRDefault="00463488" w:rsidP="00AE1E03">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საინვესტიციო პროექტების დასაფინანსებლად მიღებული გრძელვადიანი, შეღავათიანი კრედიტები</w:t>
      </w:r>
      <w:r w:rsidR="0061278E">
        <w:rPr>
          <w:rFonts w:ascii="Sylfaen" w:hAnsi="Sylfaen" w:cs="Sylfaen"/>
          <w:bCs/>
          <w:noProof/>
          <w:sz w:val="22"/>
          <w:szCs w:val="22"/>
          <w:lang w:val="ka-GE"/>
        </w:rPr>
        <w:t xml:space="preserve"> მცირდება </w:t>
      </w:r>
      <w:r w:rsidR="006E257C">
        <w:rPr>
          <w:rFonts w:ascii="Sylfaen" w:hAnsi="Sylfaen" w:cs="Sylfaen"/>
          <w:bCs/>
          <w:noProof/>
          <w:sz w:val="22"/>
          <w:szCs w:val="22"/>
          <w:lang w:val="ka-GE"/>
        </w:rPr>
        <w:t>369</w:t>
      </w:r>
      <w:r w:rsidR="00D74285">
        <w:rPr>
          <w:rFonts w:ascii="Sylfaen" w:hAnsi="Sylfaen" w:cs="Sylfaen"/>
          <w:bCs/>
          <w:noProof/>
          <w:sz w:val="22"/>
          <w:szCs w:val="22"/>
          <w:lang w:val="ka-GE"/>
        </w:rPr>
        <w:t>.</w:t>
      </w:r>
      <w:r w:rsidR="006E257C">
        <w:rPr>
          <w:rFonts w:ascii="Sylfaen" w:hAnsi="Sylfaen" w:cs="Sylfaen"/>
          <w:bCs/>
          <w:noProof/>
          <w:sz w:val="22"/>
          <w:szCs w:val="22"/>
          <w:lang w:val="ka-GE"/>
        </w:rPr>
        <w:t>9</w:t>
      </w:r>
      <w:r w:rsidR="004A7877" w:rsidRPr="00C706D2">
        <w:rPr>
          <w:rFonts w:ascii="Sylfaen" w:hAnsi="Sylfaen" w:cs="Sylfaen"/>
          <w:bCs/>
          <w:noProof/>
          <w:sz w:val="22"/>
          <w:szCs w:val="22"/>
          <w:lang w:val="ka-GE"/>
        </w:rPr>
        <w:t xml:space="preserve"> მლნ ლარით და განისაზღვრება</w:t>
      </w:r>
      <w:r w:rsidRPr="00C706D2">
        <w:rPr>
          <w:rFonts w:ascii="Sylfaen" w:hAnsi="Sylfaen" w:cs="Sylfaen"/>
          <w:bCs/>
          <w:noProof/>
          <w:sz w:val="22"/>
          <w:szCs w:val="22"/>
          <w:lang w:val="ka-GE"/>
        </w:rPr>
        <w:t xml:space="preserve"> </w:t>
      </w:r>
      <w:r w:rsidR="00017991" w:rsidRPr="00C706D2">
        <w:rPr>
          <w:rFonts w:ascii="Sylfaen" w:hAnsi="Sylfaen" w:cs="Sylfaen"/>
          <w:bCs/>
          <w:noProof/>
          <w:sz w:val="22"/>
          <w:szCs w:val="22"/>
          <w:lang w:val="ka-GE"/>
        </w:rPr>
        <w:t>9</w:t>
      </w:r>
      <w:r w:rsidR="00E07051">
        <w:rPr>
          <w:rFonts w:ascii="Sylfaen" w:hAnsi="Sylfaen" w:cs="Sylfaen"/>
          <w:bCs/>
          <w:noProof/>
          <w:sz w:val="22"/>
          <w:szCs w:val="22"/>
          <w:lang w:val="en-US"/>
        </w:rPr>
        <w:t>31</w:t>
      </w:r>
      <w:r w:rsidR="00017991" w:rsidRPr="00C706D2">
        <w:rPr>
          <w:rFonts w:ascii="Sylfaen" w:hAnsi="Sylfaen" w:cs="Sylfaen"/>
          <w:bCs/>
          <w:noProof/>
          <w:sz w:val="22"/>
          <w:szCs w:val="22"/>
          <w:lang w:val="ka-GE"/>
        </w:rPr>
        <w:t>.</w:t>
      </w:r>
      <w:r w:rsidR="00E07051">
        <w:rPr>
          <w:rFonts w:ascii="Sylfaen" w:hAnsi="Sylfaen" w:cs="Sylfaen"/>
          <w:bCs/>
          <w:noProof/>
          <w:sz w:val="22"/>
          <w:szCs w:val="22"/>
          <w:lang w:val="en-US"/>
        </w:rPr>
        <w:t>1</w:t>
      </w:r>
      <w:r w:rsidR="00017991" w:rsidRPr="00C706D2">
        <w:rPr>
          <w:rFonts w:ascii="Sylfaen" w:hAnsi="Sylfaen" w:cs="Sylfaen"/>
          <w:bCs/>
          <w:noProof/>
          <w:sz w:val="22"/>
          <w:szCs w:val="22"/>
          <w:lang w:val="ka-GE"/>
        </w:rPr>
        <w:t xml:space="preserve"> </w:t>
      </w:r>
      <w:r w:rsidR="00930501" w:rsidRPr="00C706D2">
        <w:rPr>
          <w:rFonts w:ascii="Sylfaen" w:hAnsi="Sylfaen" w:cs="Sylfaen"/>
          <w:bCs/>
          <w:noProof/>
          <w:sz w:val="22"/>
          <w:szCs w:val="22"/>
          <w:lang w:val="ka-GE"/>
        </w:rPr>
        <w:t>მლნ ლარი</w:t>
      </w:r>
      <w:r w:rsidR="004A7877" w:rsidRPr="00C706D2">
        <w:rPr>
          <w:rFonts w:ascii="Sylfaen" w:hAnsi="Sylfaen" w:cs="Sylfaen"/>
          <w:bCs/>
          <w:noProof/>
          <w:sz w:val="22"/>
          <w:szCs w:val="22"/>
          <w:lang w:val="ka-GE"/>
        </w:rPr>
        <w:t>თ</w:t>
      </w:r>
      <w:r w:rsidR="00712908">
        <w:rPr>
          <w:rFonts w:ascii="Sylfaen" w:hAnsi="Sylfaen" w:cs="Sylfaen"/>
          <w:bCs/>
          <w:noProof/>
          <w:sz w:val="22"/>
          <w:szCs w:val="22"/>
          <w:lang w:val="ka-GE"/>
        </w:rPr>
        <w:t>. 2018 წლის ბოლოს დაწყებული მასშტაბური საინვესტიციო პროექტების შესრულება თავისი კომპლექსურობიდან გამომდინარე</w:t>
      </w:r>
      <w:r w:rsidR="00D74285">
        <w:rPr>
          <w:rFonts w:ascii="Sylfaen" w:hAnsi="Sylfaen" w:cs="Sylfaen"/>
          <w:bCs/>
          <w:noProof/>
          <w:sz w:val="22"/>
          <w:szCs w:val="22"/>
          <w:lang w:val="ka-GE"/>
        </w:rPr>
        <w:t>,</w:t>
      </w:r>
      <w:r w:rsidR="00712908">
        <w:rPr>
          <w:rFonts w:ascii="Sylfaen" w:hAnsi="Sylfaen" w:cs="Sylfaen"/>
          <w:bCs/>
          <w:noProof/>
          <w:sz w:val="22"/>
          <w:szCs w:val="22"/>
          <w:lang w:val="ka-GE"/>
        </w:rPr>
        <w:t xml:space="preserve"> ნაწილობრივ გადავიდა მომდევნო წელს, რაც იწვევს ამ პროექტებზე მიბმული ასიგნებების და ამ სახით მისაღები შემოსულობების შემცირებას 2019 წლის ბიუჯეტის პროექტში. ამავდროულად</w:t>
      </w:r>
      <w:r w:rsidR="00675CB1">
        <w:rPr>
          <w:rFonts w:ascii="Sylfaen" w:hAnsi="Sylfaen" w:cs="Sylfaen"/>
          <w:bCs/>
          <w:noProof/>
          <w:sz w:val="22"/>
          <w:szCs w:val="22"/>
          <w:lang w:val="ka-GE"/>
        </w:rPr>
        <w:t>,</w:t>
      </w:r>
      <w:r w:rsidR="00712908">
        <w:rPr>
          <w:rFonts w:ascii="Sylfaen" w:hAnsi="Sylfaen" w:cs="Sylfaen"/>
          <w:bCs/>
          <w:noProof/>
          <w:sz w:val="22"/>
          <w:szCs w:val="22"/>
          <w:lang w:val="ka-GE"/>
        </w:rPr>
        <w:t xml:space="preserve"> საინვესტიციო პროექტები</w:t>
      </w:r>
      <w:r w:rsidR="00D74285">
        <w:rPr>
          <w:rFonts w:ascii="Sylfaen" w:hAnsi="Sylfaen" w:cs="Sylfaen"/>
          <w:bCs/>
          <w:noProof/>
          <w:sz w:val="22"/>
          <w:szCs w:val="22"/>
          <w:lang w:val="ka-GE"/>
        </w:rPr>
        <w:t>ს</w:t>
      </w:r>
      <w:r w:rsidR="00712908">
        <w:rPr>
          <w:rFonts w:ascii="Sylfaen" w:hAnsi="Sylfaen" w:cs="Sylfaen"/>
          <w:bCs/>
          <w:noProof/>
          <w:sz w:val="22"/>
          <w:szCs w:val="22"/>
          <w:lang w:val="ka-GE"/>
        </w:rPr>
        <w:t xml:space="preserve"> მაჩვენებელი კვლავ შენარჩუნებულია წარმოდგენილ </w:t>
      </w:r>
      <w:r w:rsidR="00712908" w:rsidRPr="008316A9">
        <w:rPr>
          <w:rFonts w:ascii="Sylfaen" w:hAnsi="Sylfaen" w:cs="Sylfaen"/>
          <w:bCs/>
          <w:noProof/>
          <w:sz w:val="22"/>
          <w:szCs w:val="22"/>
          <w:lang w:val="ka-GE"/>
        </w:rPr>
        <w:t xml:space="preserve">პროექტში </w:t>
      </w:r>
      <w:r w:rsidR="00681F3E" w:rsidRPr="008316A9">
        <w:rPr>
          <w:rFonts w:ascii="Sylfaen" w:hAnsi="Sylfaen" w:cs="Sylfaen"/>
          <w:bCs/>
          <w:noProof/>
          <w:sz w:val="22"/>
          <w:szCs w:val="22"/>
          <w:lang w:val="ka-GE"/>
        </w:rPr>
        <w:t>და</w:t>
      </w:r>
      <w:r w:rsidR="00712908" w:rsidRPr="008316A9">
        <w:rPr>
          <w:rFonts w:ascii="Sylfaen" w:hAnsi="Sylfaen" w:cs="Sylfaen"/>
          <w:bCs/>
          <w:noProof/>
          <w:sz w:val="22"/>
          <w:szCs w:val="22"/>
          <w:lang w:val="ka-GE"/>
        </w:rPr>
        <w:t xml:space="preserve"> ხდება იმ პროექტების აქსელერაცია, რომლებიც საბიუჯეტო სახსრებით ფინანსდება. </w:t>
      </w:r>
      <w:r w:rsidR="0061278E" w:rsidRPr="008316A9">
        <w:rPr>
          <w:rFonts w:ascii="Sylfaen" w:hAnsi="Sylfaen" w:cs="Sylfaen"/>
          <w:bCs/>
          <w:noProof/>
          <w:sz w:val="22"/>
          <w:szCs w:val="22"/>
          <w:lang w:val="ka-GE"/>
        </w:rPr>
        <w:tab/>
      </w:r>
    </w:p>
    <w:p w:rsidR="00AE0E4D" w:rsidRPr="008316A9" w:rsidRDefault="00463488" w:rsidP="00AE0E4D">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8316A9">
        <w:rPr>
          <w:rFonts w:ascii="Sylfaen" w:hAnsi="Sylfaen" w:cs="Sylfaen"/>
          <w:bCs/>
          <w:noProof/>
          <w:sz w:val="22"/>
          <w:szCs w:val="22"/>
          <w:lang w:val="ka-GE"/>
        </w:rPr>
        <w:t xml:space="preserve">საბიუჯეტო </w:t>
      </w:r>
      <w:r w:rsidR="004A7877" w:rsidRPr="008316A9">
        <w:rPr>
          <w:rFonts w:ascii="Sylfaen" w:hAnsi="Sylfaen" w:cs="Sylfaen"/>
          <w:bCs/>
          <w:noProof/>
          <w:sz w:val="22"/>
          <w:szCs w:val="22"/>
          <w:lang w:val="ka-GE"/>
        </w:rPr>
        <w:t xml:space="preserve">კრედიტები </w:t>
      </w:r>
      <w:r w:rsidR="005E2B0B" w:rsidRPr="008316A9">
        <w:rPr>
          <w:rFonts w:ascii="Sylfaen" w:hAnsi="Sylfaen" w:cs="Sylfaen"/>
          <w:bCs/>
          <w:noProof/>
          <w:sz w:val="22"/>
          <w:szCs w:val="22"/>
          <w:lang w:val="ka-GE"/>
        </w:rPr>
        <w:t>არ იცვლება  და კვლავ განისაზღვრება 385.0 მლნ ლარით</w:t>
      </w:r>
      <w:r w:rsidR="00EF3C3F" w:rsidRPr="008316A9">
        <w:rPr>
          <w:rFonts w:ascii="Sylfaen" w:hAnsi="Sylfaen" w:cs="Sylfaen"/>
          <w:bCs/>
          <w:noProof/>
          <w:sz w:val="22"/>
          <w:szCs w:val="22"/>
          <w:lang w:val="ka-GE"/>
        </w:rPr>
        <w:t>.</w:t>
      </w:r>
      <w:r w:rsidR="005E2B0B" w:rsidRPr="008316A9">
        <w:rPr>
          <w:rFonts w:ascii="Sylfaen" w:hAnsi="Sylfaen" w:cs="Sylfaen"/>
          <w:bCs/>
          <w:noProof/>
          <w:sz w:val="22"/>
          <w:szCs w:val="22"/>
          <w:lang w:val="ka-GE"/>
        </w:rPr>
        <w:t xml:space="preserve"> </w:t>
      </w:r>
    </w:p>
    <w:p w:rsidR="00712908" w:rsidRPr="008316A9" w:rsidRDefault="00463488" w:rsidP="0071290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8316A9">
        <w:rPr>
          <w:rFonts w:ascii="Sylfaen" w:hAnsi="Sylfaen" w:cs="Sylfaen"/>
          <w:bCs/>
          <w:noProof/>
          <w:sz w:val="22"/>
          <w:szCs w:val="22"/>
          <w:lang w:val="ka-GE"/>
        </w:rPr>
        <w:lastRenderedPageBreak/>
        <w:t xml:space="preserve">სახაზინო ვალდებულებებისა და სახაზინო ობლიგაციების </w:t>
      </w:r>
      <w:r w:rsidR="00E16824" w:rsidRPr="008316A9">
        <w:rPr>
          <w:rFonts w:ascii="Sylfaen" w:hAnsi="Sylfaen" w:cs="Sylfaen"/>
          <w:bCs/>
          <w:noProof/>
          <w:sz w:val="22"/>
          <w:szCs w:val="22"/>
          <w:lang w:val="ka-GE"/>
        </w:rPr>
        <w:t xml:space="preserve">ემისიით და მათი დაფარვის შედეგად საშინაო სახელმწიფო ვალდებულებების წმინდა ზრდა </w:t>
      </w:r>
      <w:r w:rsidR="004A7877" w:rsidRPr="008316A9">
        <w:rPr>
          <w:rFonts w:ascii="Sylfaen" w:hAnsi="Sylfaen" w:cs="Sylfaen"/>
          <w:bCs/>
          <w:noProof/>
          <w:sz w:val="22"/>
          <w:szCs w:val="22"/>
          <w:lang w:val="ka-GE"/>
        </w:rPr>
        <w:t>იზრდება</w:t>
      </w:r>
      <w:r w:rsidR="005E2B0B" w:rsidRPr="008316A9">
        <w:rPr>
          <w:rFonts w:ascii="Sylfaen" w:hAnsi="Sylfaen" w:cs="Sylfaen"/>
          <w:bCs/>
          <w:noProof/>
          <w:sz w:val="22"/>
          <w:szCs w:val="22"/>
          <w:lang w:val="ka-GE"/>
        </w:rPr>
        <w:t xml:space="preserve"> 400.0 მლნ ლარით და შეადგენს 900.0 მლნ ლარს.</w:t>
      </w:r>
      <w:r w:rsidR="00712908" w:rsidRPr="008316A9">
        <w:rPr>
          <w:rFonts w:ascii="Sylfaen" w:hAnsi="Sylfaen" w:cs="Sylfaen"/>
          <w:bCs/>
          <w:noProof/>
          <w:sz w:val="22"/>
          <w:szCs w:val="22"/>
          <w:lang w:val="ka-GE"/>
        </w:rPr>
        <w:t xml:space="preserve"> 2019 წელს ჯამურად მოხდება 900 მლნ ლარის ფასიანი ქაღალდების გამოშვება (ნაცვლად თავდაპ</w:t>
      </w:r>
      <w:r w:rsidR="00840A76">
        <w:rPr>
          <w:rFonts w:ascii="Sylfaen" w:hAnsi="Sylfaen" w:cs="Sylfaen"/>
          <w:bCs/>
          <w:noProof/>
          <w:sz w:val="22"/>
          <w:szCs w:val="22"/>
          <w:lang w:val="ka-GE"/>
        </w:rPr>
        <w:t>ირველი გეგმით გათვალისწინებული 5</w:t>
      </w:r>
      <w:r w:rsidR="00712908" w:rsidRPr="008316A9">
        <w:rPr>
          <w:rFonts w:ascii="Sylfaen" w:hAnsi="Sylfaen" w:cs="Sylfaen"/>
          <w:bCs/>
          <w:noProof/>
          <w:sz w:val="22"/>
          <w:szCs w:val="22"/>
          <w:lang w:val="ka-GE"/>
        </w:rPr>
        <w:t>00.0 მლნ ლარისა)</w:t>
      </w:r>
      <w:r w:rsidR="00840A76">
        <w:rPr>
          <w:rFonts w:ascii="Sylfaen" w:hAnsi="Sylfaen" w:cs="Sylfaen"/>
          <w:bCs/>
          <w:noProof/>
          <w:sz w:val="22"/>
          <w:szCs w:val="22"/>
          <w:lang w:val="ka-GE"/>
        </w:rPr>
        <w:t xml:space="preserve">. </w:t>
      </w:r>
    </w:p>
    <w:p w:rsidR="00AE0E4D" w:rsidRDefault="00AE0E4D" w:rsidP="007129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710"/>
        <w:jc w:val="both"/>
        <w:rPr>
          <w:rFonts w:ascii="Sylfaen" w:hAnsi="Sylfaen" w:cs="Sylfaen"/>
          <w:bCs/>
          <w:noProof/>
          <w:sz w:val="22"/>
          <w:szCs w:val="22"/>
          <w:lang w:val="ka-GE"/>
        </w:rPr>
      </w:pPr>
    </w:p>
    <w:p w:rsidR="00AE0E4D" w:rsidRDefault="00AE0E4D" w:rsidP="00AE0E4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noProof/>
          <w:sz w:val="22"/>
          <w:szCs w:val="22"/>
          <w:lang w:val="ka-GE"/>
        </w:rPr>
      </w:pPr>
    </w:p>
    <w:p w:rsidR="00712908" w:rsidRDefault="00712908">
      <w:pPr>
        <w:rPr>
          <w:rFonts w:ascii="Sylfaen" w:hAnsi="Sylfaen" w:cs="Sylfaen"/>
          <w:b/>
          <w:noProof/>
          <w:sz w:val="22"/>
          <w:szCs w:val="22"/>
          <w:lang w:val="ka-GE"/>
        </w:rPr>
      </w:pPr>
    </w:p>
    <w:p w:rsidR="00C235CB" w:rsidRDefault="00C235CB" w:rsidP="00AE0E4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noProof/>
          <w:sz w:val="22"/>
          <w:szCs w:val="22"/>
          <w:lang w:val="ka-GE"/>
        </w:rPr>
      </w:pPr>
      <w:r w:rsidRPr="00AE0E4D">
        <w:rPr>
          <w:rFonts w:ascii="Sylfaen" w:hAnsi="Sylfaen" w:cs="Sylfaen"/>
          <w:b/>
          <w:noProof/>
          <w:sz w:val="22"/>
          <w:szCs w:val="22"/>
          <w:lang w:val="ka-GE"/>
        </w:rPr>
        <w:t>სახელმწიფო ბიუჯეტის გადასახდელები</w:t>
      </w:r>
      <w:r w:rsidR="0084371B" w:rsidRPr="00AE0E4D">
        <w:rPr>
          <w:rFonts w:ascii="Sylfaen" w:hAnsi="Sylfaen" w:cs="Sylfaen"/>
          <w:b/>
          <w:noProof/>
          <w:sz w:val="22"/>
          <w:szCs w:val="22"/>
          <w:lang w:val="ka-GE"/>
        </w:rPr>
        <w:t xml:space="preserve"> (ასიგნებები)</w:t>
      </w:r>
    </w:p>
    <w:p w:rsidR="00EF3C3F" w:rsidRPr="00AE0E4D" w:rsidRDefault="00EF3C3F" w:rsidP="00AE0E4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154481" w:rsidRPr="00C706D2" w:rsidRDefault="009C20F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
          <w:noProof/>
          <w:sz w:val="22"/>
          <w:szCs w:val="22"/>
          <w:lang w:val="fr-FR"/>
        </w:rPr>
        <w:t>სახელმწიფო ბიუჯეტის ასიგნებები</w:t>
      </w:r>
      <w:r w:rsidRPr="00C706D2">
        <w:rPr>
          <w:rFonts w:ascii="Sylfaen" w:hAnsi="Sylfaen" w:cs="Sylfaen"/>
          <w:bCs/>
          <w:noProof/>
          <w:sz w:val="22"/>
          <w:szCs w:val="22"/>
          <w:lang w:val="ka-GE"/>
        </w:rPr>
        <w:t xml:space="preserve"> </w:t>
      </w:r>
      <w:r w:rsidR="004A7877" w:rsidRPr="00C706D2">
        <w:rPr>
          <w:rFonts w:ascii="Sylfaen" w:hAnsi="Sylfaen" w:cs="Sylfaen"/>
          <w:bCs/>
          <w:noProof/>
          <w:sz w:val="22"/>
          <w:szCs w:val="22"/>
          <w:lang w:val="ka-GE"/>
        </w:rPr>
        <w:t xml:space="preserve">იზრდება </w:t>
      </w:r>
      <w:r w:rsidR="005E2B0B">
        <w:rPr>
          <w:rFonts w:ascii="Sylfaen" w:hAnsi="Sylfaen" w:cs="Sylfaen"/>
          <w:bCs/>
          <w:noProof/>
          <w:sz w:val="22"/>
          <w:szCs w:val="22"/>
          <w:lang w:val="ka-GE"/>
        </w:rPr>
        <w:t>2</w:t>
      </w:r>
      <w:r w:rsidR="00D232C0">
        <w:rPr>
          <w:rFonts w:ascii="Sylfaen" w:hAnsi="Sylfaen" w:cs="Sylfaen"/>
          <w:bCs/>
          <w:noProof/>
          <w:sz w:val="22"/>
          <w:szCs w:val="22"/>
          <w:lang w:val="ka-GE"/>
        </w:rPr>
        <w:t>23</w:t>
      </w:r>
      <w:r w:rsidR="005E2B0B">
        <w:rPr>
          <w:rFonts w:ascii="Sylfaen" w:hAnsi="Sylfaen" w:cs="Sylfaen"/>
          <w:bCs/>
          <w:noProof/>
          <w:sz w:val="22"/>
          <w:szCs w:val="22"/>
          <w:lang w:val="ka-GE"/>
        </w:rPr>
        <w:t>.1</w:t>
      </w:r>
      <w:r w:rsidR="004A7877" w:rsidRPr="00C706D2">
        <w:rPr>
          <w:rFonts w:ascii="Sylfaen" w:hAnsi="Sylfaen" w:cs="Sylfaen"/>
          <w:bCs/>
          <w:noProof/>
          <w:sz w:val="22"/>
          <w:szCs w:val="22"/>
          <w:lang w:val="ka-GE"/>
        </w:rPr>
        <w:t xml:space="preserve"> მლნ ლარით და განისაზღვრება </w:t>
      </w:r>
      <w:r w:rsidR="00CB4218">
        <w:rPr>
          <w:rFonts w:ascii="Sylfaen" w:hAnsi="Sylfaen" w:cs="Sylfaen"/>
          <w:bCs/>
          <w:noProof/>
          <w:sz w:val="22"/>
          <w:szCs w:val="22"/>
          <w:lang w:val="ka-GE"/>
        </w:rPr>
        <w:t>13 3</w:t>
      </w:r>
      <w:r w:rsidR="00D232C0">
        <w:rPr>
          <w:rFonts w:ascii="Sylfaen" w:hAnsi="Sylfaen" w:cs="Sylfaen"/>
          <w:bCs/>
          <w:noProof/>
          <w:sz w:val="22"/>
          <w:szCs w:val="22"/>
          <w:lang w:val="ka-GE"/>
        </w:rPr>
        <w:t>13</w:t>
      </w:r>
      <w:r w:rsidR="00CB4218">
        <w:rPr>
          <w:rFonts w:ascii="Sylfaen" w:hAnsi="Sylfaen" w:cs="Sylfaen"/>
          <w:bCs/>
          <w:noProof/>
          <w:sz w:val="22"/>
          <w:szCs w:val="22"/>
          <w:lang w:val="ka-GE"/>
        </w:rPr>
        <w:t>,1</w:t>
      </w:r>
      <w:r w:rsidR="00681F3E">
        <w:rPr>
          <w:rFonts w:ascii="Sylfaen" w:hAnsi="Sylfaen" w:cs="Sylfaen"/>
          <w:bCs/>
          <w:noProof/>
          <w:sz w:val="22"/>
          <w:szCs w:val="22"/>
          <w:lang w:val="ka-GE"/>
        </w:rPr>
        <w:t xml:space="preserve"> მლნ ლარით.</w:t>
      </w:r>
    </w:p>
    <w:p w:rsidR="001C2CAA" w:rsidRPr="00C706D2" w:rsidRDefault="009F041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Pr>
          <w:rFonts w:ascii="Sylfaen" w:hAnsi="Sylfaen"/>
          <w:b/>
          <w:sz w:val="22"/>
          <w:szCs w:val="22"/>
          <w:lang w:val="ka-GE"/>
        </w:rPr>
        <w:tab/>
      </w:r>
      <w:r w:rsidR="00662240" w:rsidRPr="00C706D2">
        <w:rPr>
          <w:rFonts w:ascii="Sylfaen" w:hAnsi="Sylfaen"/>
          <w:b/>
          <w:sz w:val="22"/>
          <w:szCs w:val="22"/>
          <w:lang w:val="ka-GE"/>
        </w:rPr>
        <w:t xml:space="preserve">მხარჯავი დაწესებულებების მიხედვით </w:t>
      </w:r>
      <w:r w:rsidR="00681F3E">
        <w:rPr>
          <w:rFonts w:ascii="Sylfaen" w:hAnsi="Sylfaen"/>
          <w:b/>
          <w:sz w:val="22"/>
          <w:szCs w:val="22"/>
          <w:lang w:val="ka-GE"/>
        </w:rPr>
        <w:t>წარმოდგენილია შემდეგი ცვლილებები:</w:t>
      </w:r>
    </w:p>
    <w:p w:rsidR="00D232C0" w:rsidRPr="00C706D2" w:rsidRDefault="00D232C0" w:rsidP="00D232C0">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საქართველოს განათლების, მეცნიერების, კულტურისა და სპორტის სამინისტროს დაფინანსება იზრდება </w:t>
      </w:r>
      <w:r>
        <w:rPr>
          <w:rFonts w:ascii="Sylfaen" w:hAnsi="Sylfaen"/>
          <w:b/>
          <w:sz w:val="22"/>
          <w:szCs w:val="22"/>
          <w:lang w:val="ka-GE"/>
        </w:rPr>
        <w:t>131.0</w:t>
      </w:r>
      <w:r w:rsidRPr="00C706D2">
        <w:rPr>
          <w:rFonts w:ascii="Sylfaen" w:hAnsi="Sylfaen"/>
          <w:b/>
          <w:sz w:val="22"/>
          <w:szCs w:val="22"/>
          <w:lang w:val="ka-GE"/>
        </w:rPr>
        <w:t xml:space="preserve"> მლნ ლარი</w:t>
      </w:r>
      <w:r>
        <w:rPr>
          <w:rFonts w:ascii="Sylfaen" w:hAnsi="Sylfaen"/>
          <w:b/>
          <w:sz w:val="22"/>
          <w:szCs w:val="22"/>
          <w:lang w:val="ka-GE"/>
        </w:rPr>
        <w:t>თ  და განისაზღვრება 1 639.5 მლნ ლარით</w:t>
      </w:r>
      <w:r w:rsidRPr="00C706D2">
        <w:rPr>
          <w:rFonts w:ascii="Sylfaen" w:hAnsi="Sylfaen"/>
          <w:b/>
          <w:sz w:val="22"/>
          <w:szCs w:val="22"/>
          <w:lang w:val="ka-GE"/>
        </w:rPr>
        <w:t>, მათ შორის:</w:t>
      </w:r>
    </w:p>
    <w:p w:rsidR="00D232C0" w:rsidRDefault="00D232C0" w:rsidP="00D232C0">
      <w:pPr>
        <w:pStyle w:val="ListParagraph"/>
        <w:numPr>
          <w:ilvl w:val="1"/>
          <w:numId w:val="13"/>
        </w:numPr>
        <w:spacing w:after="200" w:line="276" w:lineRule="auto"/>
        <w:jc w:val="both"/>
        <w:rPr>
          <w:rFonts w:ascii="Sylfaen" w:hAnsi="Sylfaen"/>
          <w:sz w:val="22"/>
          <w:szCs w:val="22"/>
          <w:lang w:val="ka-GE"/>
        </w:rPr>
      </w:pPr>
      <w:r w:rsidRPr="00E87B44">
        <w:rPr>
          <w:rFonts w:ascii="Sylfaen" w:hAnsi="Sylfaen"/>
          <w:b/>
          <w:sz w:val="22"/>
          <w:szCs w:val="22"/>
          <w:lang w:val="ka-GE"/>
        </w:rPr>
        <w:t>სკოლამდელი და ზოგადი განათლების</w:t>
      </w:r>
      <w:r>
        <w:rPr>
          <w:rFonts w:ascii="Sylfaen" w:hAnsi="Sylfaen"/>
          <w:sz w:val="22"/>
          <w:szCs w:val="22"/>
          <w:lang w:val="ka-GE"/>
        </w:rPr>
        <w:t xml:space="preserve"> პროგრამით გათვალისწინებული ასიგნება იზრდება 95.0 მლნ ლარით და შეადგენს 845.5 მლნ ლარს. ზრდა გამოწვეულია განათლების რეფორმის ფარგლებში საპენსიო ასაკის პრაქტიკოსი მასწავლებლებისთვის კომპენსაციის სახით ერთჯერადი ჯილდოს გაცემით. 6500-მდე საპენსიო ასაკის პრაქტიკოსმა პედაგოგმა უკვე </w:t>
      </w:r>
      <w:r w:rsidR="008316A9">
        <w:rPr>
          <w:rFonts w:ascii="Sylfaen" w:hAnsi="Sylfaen"/>
          <w:sz w:val="22"/>
          <w:szCs w:val="22"/>
          <w:lang w:val="ka-GE"/>
        </w:rPr>
        <w:t>გააკეთა</w:t>
      </w:r>
      <w:r>
        <w:rPr>
          <w:rFonts w:ascii="Sylfaen" w:hAnsi="Sylfaen"/>
          <w:sz w:val="22"/>
          <w:szCs w:val="22"/>
          <w:lang w:val="ka-GE"/>
        </w:rPr>
        <w:t xml:space="preserve"> განაცხადი სისტემის დატოვების თაობაზე და შესაბამისად თითოეული მათგანი მიიღებს ჯილდოს მათი 2 წლის საშუალო შრომის ანაზღაურების  ოდენობით.</w:t>
      </w:r>
    </w:p>
    <w:p w:rsidR="00D232C0" w:rsidRDefault="00D232C0" w:rsidP="00D232C0">
      <w:pPr>
        <w:pStyle w:val="ListParagraph"/>
        <w:spacing w:after="200" w:line="276" w:lineRule="auto"/>
        <w:ind w:left="1440"/>
        <w:jc w:val="both"/>
        <w:rPr>
          <w:rFonts w:ascii="Sylfaen" w:hAnsi="Sylfaen"/>
          <w:sz w:val="22"/>
          <w:szCs w:val="22"/>
          <w:lang w:val="ka-GE"/>
        </w:rPr>
      </w:pPr>
      <w:r w:rsidRPr="00DC2F64">
        <w:rPr>
          <w:rFonts w:ascii="Sylfaen" w:hAnsi="Sylfaen" w:cs="Sylfaen"/>
          <w:b/>
          <w:sz w:val="22"/>
          <w:szCs w:val="22"/>
          <w:lang w:val="ka-GE"/>
        </w:rPr>
        <w:t>განათლების</w:t>
      </w:r>
      <w:r w:rsidRPr="00DC2F64">
        <w:rPr>
          <w:rFonts w:ascii="Sylfaen" w:hAnsi="Sylfaen"/>
          <w:b/>
          <w:sz w:val="22"/>
          <w:szCs w:val="22"/>
          <w:lang w:val="ka-GE"/>
        </w:rPr>
        <w:t xml:space="preserve"> </w:t>
      </w:r>
      <w:r w:rsidRPr="00DC2F64">
        <w:rPr>
          <w:rFonts w:ascii="Sylfaen" w:hAnsi="Sylfaen" w:cs="Sylfaen"/>
          <w:b/>
          <w:sz w:val="22"/>
          <w:szCs w:val="22"/>
          <w:lang w:val="ka-GE"/>
        </w:rPr>
        <w:t>რეფორმის</w:t>
      </w:r>
      <w:r w:rsidRPr="00DC2F64">
        <w:rPr>
          <w:rFonts w:ascii="Sylfaen" w:hAnsi="Sylfaen"/>
          <w:b/>
          <w:sz w:val="22"/>
          <w:szCs w:val="22"/>
          <w:lang w:val="ka-GE"/>
        </w:rPr>
        <w:t xml:space="preserve"> </w:t>
      </w:r>
      <w:r w:rsidRPr="00DC2F64">
        <w:rPr>
          <w:rFonts w:ascii="Sylfaen" w:hAnsi="Sylfaen" w:cs="Sylfaen"/>
          <w:b/>
          <w:sz w:val="22"/>
          <w:szCs w:val="22"/>
          <w:lang w:val="ka-GE"/>
        </w:rPr>
        <w:t>ფარგლებში</w:t>
      </w:r>
      <w:r w:rsidRPr="00DC2F64">
        <w:rPr>
          <w:rFonts w:ascii="Sylfaen" w:hAnsi="Sylfaen"/>
          <w:b/>
          <w:sz w:val="22"/>
          <w:szCs w:val="22"/>
          <w:lang w:val="ka-GE"/>
        </w:rPr>
        <w:t xml:space="preserve"> </w:t>
      </w:r>
      <w:r w:rsidRPr="00DC2F64">
        <w:rPr>
          <w:rFonts w:ascii="Sylfaen" w:hAnsi="Sylfaen" w:cs="Sylfaen"/>
          <w:b/>
          <w:sz w:val="22"/>
          <w:szCs w:val="22"/>
          <w:lang w:val="ka-GE"/>
        </w:rPr>
        <w:t>ასევე</w:t>
      </w:r>
      <w:r w:rsidRPr="00DC2F64">
        <w:rPr>
          <w:rFonts w:ascii="Sylfaen" w:hAnsi="Sylfaen"/>
          <w:b/>
          <w:sz w:val="22"/>
          <w:szCs w:val="22"/>
          <w:lang w:val="ka-GE"/>
        </w:rPr>
        <w:t xml:space="preserve"> </w:t>
      </w:r>
      <w:r w:rsidRPr="00DC2F64">
        <w:rPr>
          <w:rFonts w:ascii="Sylfaen" w:hAnsi="Sylfaen" w:cs="Sylfaen"/>
          <w:b/>
          <w:sz w:val="22"/>
          <w:szCs w:val="22"/>
          <w:lang w:val="ka-GE"/>
        </w:rPr>
        <w:t>გაგრძელდება</w:t>
      </w:r>
      <w:r w:rsidRPr="00DC2F64">
        <w:rPr>
          <w:rFonts w:ascii="Sylfaen" w:hAnsi="Sylfaen"/>
          <w:b/>
          <w:sz w:val="22"/>
          <w:szCs w:val="22"/>
          <w:lang w:val="ka-GE"/>
        </w:rPr>
        <w:t xml:space="preserve"> </w:t>
      </w:r>
      <w:r w:rsidRPr="00DC2F64">
        <w:rPr>
          <w:rFonts w:ascii="Sylfaen" w:hAnsi="Sylfaen" w:cs="Sylfaen"/>
          <w:b/>
          <w:sz w:val="22"/>
          <w:szCs w:val="22"/>
          <w:lang w:val="ka-GE"/>
        </w:rPr>
        <w:t>ეტაპობრივად</w:t>
      </w:r>
      <w:r w:rsidRPr="00DC2F64">
        <w:rPr>
          <w:rFonts w:ascii="Sylfaen" w:hAnsi="Sylfaen"/>
          <w:b/>
          <w:sz w:val="22"/>
          <w:szCs w:val="22"/>
          <w:lang w:val="ka-GE"/>
        </w:rPr>
        <w:t xml:space="preserve"> </w:t>
      </w:r>
      <w:r w:rsidRPr="00DC2F64">
        <w:rPr>
          <w:rFonts w:ascii="Sylfaen" w:hAnsi="Sylfaen" w:cs="Sylfaen"/>
          <w:b/>
          <w:sz w:val="22"/>
          <w:szCs w:val="22"/>
          <w:lang w:val="ka-GE"/>
        </w:rPr>
        <w:t>პედაგოგთა</w:t>
      </w:r>
      <w:r w:rsidRPr="00DC2F64">
        <w:rPr>
          <w:rFonts w:ascii="Sylfaen" w:hAnsi="Sylfaen"/>
          <w:b/>
          <w:sz w:val="22"/>
          <w:szCs w:val="22"/>
          <w:lang w:val="ka-GE"/>
        </w:rPr>
        <w:t xml:space="preserve"> </w:t>
      </w:r>
      <w:r w:rsidRPr="00DC2F64">
        <w:rPr>
          <w:rFonts w:ascii="Sylfaen" w:hAnsi="Sylfaen" w:cs="Sylfaen"/>
          <w:b/>
          <w:sz w:val="22"/>
          <w:szCs w:val="22"/>
          <w:lang w:val="ka-GE"/>
        </w:rPr>
        <w:t>შრომის</w:t>
      </w:r>
      <w:r w:rsidRPr="00DC2F64">
        <w:rPr>
          <w:rFonts w:ascii="Sylfaen" w:hAnsi="Sylfaen"/>
          <w:b/>
          <w:sz w:val="22"/>
          <w:szCs w:val="22"/>
          <w:lang w:val="ka-GE"/>
        </w:rPr>
        <w:t xml:space="preserve"> </w:t>
      </w:r>
      <w:r w:rsidRPr="00DC2F64">
        <w:rPr>
          <w:rFonts w:ascii="Sylfaen" w:hAnsi="Sylfaen" w:cs="Sylfaen"/>
          <w:b/>
          <w:sz w:val="22"/>
          <w:szCs w:val="22"/>
          <w:lang w:val="ka-GE"/>
        </w:rPr>
        <w:t>ანაზღა</w:t>
      </w:r>
      <w:r w:rsidRPr="00DC2F64">
        <w:rPr>
          <w:rFonts w:ascii="Sylfaen" w:hAnsi="Sylfaen"/>
          <w:b/>
          <w:sz w:val="22"/>
          <w:szCs w:val="22"/>
          <w:lang w:val="ka-GE"/>
        </w:rPr>
        <w:t xml:space="preserve">ურების ზრდა და </w:t>
      </w:r>
      <w:r w:rsidR="00780894">
        <w:rPr>
          <w:rFonts w:ascii="Sylfaen" w:hAnsi="Sylfaen"/>
          <w:b/>
          <w:sz w:val="22"/>
          <w:szCs w:val="22"/>
          <w:lang w:val="ka-GE"/>
        </w:rPr>
        <w:t>უფროსი, წამყვანი და მენტორის სტატუსის მქონე</w:t>
      </w:r>
      <w:r w:rsidRPr="00DC2F64">
        <w:rPr>
          <w:rFonts w:ascii="Sylfaen" w:hAnsi="Sylfaen"/>
          <w:b/>
          <w:sz w:val="22"/>
          <w:szCs w:val="22"/>
          <w:lang w:val="ka-GE"/>
        </w:rPr>
        <w:t xml:space="preserve"> პედაგოგ</w:t>
      </w:r>
      <w:r w:rsidR="00780894">
        <w:rPr>
          <w:rFonts w:ascii="Sylfaen" w:hAnsi="Sylfaen"/>
          <w:b/>
          <w:sz w:val="22"/>
          <w:szCs w:val="22"/>
          <w:lang w:val="ka-GE"/>
        </w:rPr>
        <w:t>ები</w:t>
      </w:r>
      <w:r w:rsidRPr="00DC2F64">
        <w:rPr>
          <w:rFonts w:ascii="Sylfaen" w:hAnsi="Sylfaen"/>
          <w:b/>
          <w:sz w:val="22"/>
          <w:szCs w:val="22"/>
          <w:lang w:val="ka-GE"/>
        </w:rPr>
        <w:t xml:space="preserve"> მიიღებ</w:t>
      </w:r>
      <w:r w:rsidR="00780894">
        <w:rPr>
          <w:rFonts w:ascii="Sylfaen" w:hAnsi="Sylfaen"/>
          <w:b/>
          <w:sz w:val="22"/>
          <w:szCs w:val="22"/>
          <w:lang w:val="ka-GE"/>
        </w:rPr>
        <w:t>ენ</w:t>
      </w:r>
      <w:r w:rsidRPr="00DC2F64">
        <w:rPr>
          <w:rFonts w:ascii="Sylfaen" w:hAnsi="Sylfaen"/>
          <w:b/>
          <w:sz w:val="22"/>
          <w:szCs w:val="22"/>
          <w:lang w:val="ka-GE"/>
        </w:rPr>
        <w:t xml:space="preserve"> 150 ლარით გაზრდილ დანამატს.</w:t>
      </w:r>
      <w:r w:rsidRPr="00DC2F64">
        <w:rPr>
          <w:rFonts w:ascii="Sylfaen" w:hAnsi="Sylfaen"/>
          <w:sz w:val="22"/>
          <w:szCs w:val="22"/>
          <w:lang w:val="ka-GE"/>
        </w:rPr>
        <w:t xml:space="preserve"> ასევე გასათვალისწინებელია, რომ მნიშვნელოვნად გაიზარდა სტატუსის ამაღლების უფლების მოპოვების მსურველთა რაოდენობა და შემდეგ საფეხურზე გადავიდა 10 ათასამდე მასწავლებელი (ნაცვლად პროგნოზირებული 6500 მასწავლებლისა) და შესაბამისად ეს პედაგოგებიც მიიღებენ (გაზრდილ) დანამატს. </w:t>
      </w:r>
    </w:p>
    <w:p w:rsidR="00D232C0" w:rsidRDefault="00D232C0" w:rsidP="00D232C0">
      <w:pPr>
        <w:pStyle w:val="ListParagraph"/>
        <w:spacing w:after="200" w:line="276" w:lineRule="auto"/>
        <w:ind w:left="1440"/>
        <w:jc w:val="both"/>
        <w:rPr>
          <w:rFonts w:ascii="Sylfaen" w:hAnsi="Sylfaen" w:cs="Sylfaen"/>
          <w:b/>
          <w:sz w:val="22"/>
          <w:szCs w:val="22"/>
          <w:lang w:val="ka-GE"/>
        </w:rPr>
      </w:pPr>
    </w:p>
    <w:p w:rsidR="00D232C0" w:rsidRPr="00DC2F64" w:rsidRDefault="00D232C0" w:rsidP="00D232C0">
      <w:pPr>
        <w:pStyle w:val="ListParagraph"/>
        <w:numPr>
          <w:ilvl w:val="1"/>
          <w:numId w:val="13"/>
        </w:numPr>
        <w:spacing w:after="200" w:line="276" w:lineRule="auto"/>
        <w:jc w:val="both"/>
        <w:rPr>
          <w:rFonts w:ascii="Sylfaen" w:hAnsi="Sylfaen"/>
          <w:sz w:val="22"/>
          <w:szCs w:val="22"/>
          <w:lang w:val="ka-GE"/>
        </w:rPr>
      </w:pPr>
      <w:r w:rsidRPr="00DC2F64">
        <w:rPr>
          <w:rFonts w:ascii="Sylfaen" w:hAnsi="Sylfaen" w:cs="Sylfaen"/>
          <w:b/>
          <w:sz w:val="22"/>
          <w:szCs w:val="22"/>
          <w:lang w:val="ka-GE"/>
        </w:rPr>
        <w:t>კულტურისა</w:t>
      </w:r>
      <w:r w:rsidRPr="00DC2F64">
        <w:rPr>
          <w:rFonts w:ascii="Sylfaen" w:hAnsi="Sylfaen"/>
          <w:b/>
          <w:sz w:val="22"/>
          <w:szCs w:val="22"/>
          <w:lang w:val="ka-GE"/>
        </w:rPr>
        <w:t xml:space="preserve"> </w:t>
      </w:r>
      <w:r w:rsidRPr="00DC2F64">
        <w:rPr>
          <w:rFonts w:ascii="Sylfaen" w:hAnsi="Sylfaen" w:cs="Sylfaen"/>
          <w:b/>
          <w:sz w:val="22"/>
          <w:szCs w:val="22"/>
          <w:lang w:val="ka-GE"/>
        </w:rPr>
        <w:t>და</w:t>
      </w:r>
      <w:r w:rsidRPr="00DC2F64">
        <w:rPr>
          <w:rFonts w:ascii="Sylfaen" w:hAnsi="Sylfaen"/>
          <w:b/>
          <w:sz w:val="22"/>
          <w:szCs w:val="22"/>
          <w:lang w:val="ka-GE"/>
        </w:rPr>
        <w:t xml:space="preserve"> </w:t>
      </w:r>
      <w:r w:rsidRPr="00DC2F64">
        <w:rPr>
          <w:rFonts w:ascii="Sylfaen" w:hAnsi="Sylfaen" w:cs="Sylfaen"/>
          <w:b/>
          <w:sz w:val="22"/>
          <w:szCs w:val="22"/>
          <w:lang w:val="ka-GE"/>
        </w:rPr>
        <w:t>სპორტის</w:t>
      </w:r>
      <w:r w:rsidRPr="00DC2F64">
        <w:rPr>
          <w:rFonts w:ascii="Sylfaen" w:hAnsi="Sylfaen"/>
          <w:b/>
          <w:sz w:val="22"/>
          <w:szCs w:val="22"/>
          <w:lang w:val="ka-GE"/>
        </w:rPr>
        <w:t xml:space="preserve"> </w:t>
      </w:r>
      <w:r w:rsidRPr="00DC2F64">
        <w:rPr>
          <w:rFonts w:ascii="Sylfaen" w:hAnsi="Sylfaen" w:cs="Sylfaen"/>
          <w:b/>
          <w:sz w:val="22"/>
          <w:szCs w:val="22"/>
          <w:lang w:val="ka-GE"/>
        </w:rPr>
        <w:t>მოღვაწეთა</w:t>
      </w:r>
      <w:r w:rsidRPr="00DC2F64">
        <w:rPr>
          <w:rFonts w:ascii="Sylfaen" w:hAnsi="Sylfaen"/>
          <w:b/>
          <w:sz w:val="22"/>
          <w:szCs w:val="22"/>
          <w:lang w:val="ka-GE"/>
        </w:rPr>
        <w:t xml:space="preserve"> </w:t>
      </w:r>
      <w:r w:rsidRPr="00DC2F64">
        <w:rPr>
          <w:rFonts w:ascii="Sylfaen" w:hAnsi="Sylfaen" w:cs="Sylfaen"/>
          <w:b/>
          <w:sz w:val="22"/>
          <w:szCs w:val="22"/>
          <w:lang w:val="ka-GE"/>
        </w:rPr>
        <w:t>სოციალური</w:t>
      </w:r>
      <w:r w:rsidRPr="00DC2F64">
        <w:rPr>
          <w:rFonts w:ascii="Sylfaen" w:hAnsi="Sylfaen"/>
          <w:b/>
          <w:sz w:val="22"/>
          <w:szCs w:val="22"/>
          <w:lang w:val="ka-GE"/>
        </w:rPr>
        <w:t xml:space="preserve"> </w:t>
      </w:r>
      <w:r w:rsidRPr="00DC2F64">
        <w:rPr>
          <w:rFonts w:ascii="Sylfaen" w:hAnsi="Sylfaen" w:cs="Sylfaen"/>
          <w:b/>
          <w:sz w:val="22"/>
          <w:szCs w:val="22"/>
          <w:lang w:val="ka-GE"/>
        </w:rPr>
        <w:t>დაცვისა</w:t>
      </w:r>
      <w:r w:rsidRPr="00DC2F64">
        <w:rPr>
          <w:rFonts w:ascii="Sylfaen" w:hAnsi="Sylfaen"/>
          <w:b/>
          <w:sz w:val="22"/>
          <w:szCs w:val="22"/>
          <w:lang w:val="ka-GE"/>
        </w:rPr>
        <w:t xml:space="preserve"> </w:t>
      </w:r>
      <w:r w:rsidRPr="00DC2F64">
        <w:rPr>
          <w:rFonts w:ascii="Sylfaen" w:hAnsi="Sylfaen" w:cs="Sylfaen"/>
          <w:b/>
          <w:sz w:val="22"/>
          <w:szCs w:val="22"/>
          <w:lang w:val="ka-GE"/>
        </w:rPr>
        <w:t>და</w:t>
      </w:r>
      <w:r w:rsidRPr="00DC2F64">
        <w:rPr>
          <w:rFonts w:ascii="Sylfaen" w:hAnsi="Sylfaen"/>
          <w:b/>
          <w:sz w:val="22"/>
          <w:szCs w:val="22"/>
          <w:lang w:val="ka-GE"/>
        </w:rPr>
        <w:t xml:space="preserve"> ხელშეწყობის ღონისძიებებისთვის გათვალისწინებული ასიგნება იზრდება 11.0 მლნ ლარით არსებული მიღწევებიდან გამომდინარე</w:t>
      </w:r>
      <w:r w:rsidR="00675CB1">
        <w:rPr>
          <w:rFonts w:ascii="Sylfaen" w:hAnsi="Sylfaen"/>
          <w:b/>
          <w:sz w:val="22"/>
          <w:szCs w:val="22"/>
          <w:lang w:val="ka-GE"/>
        </w:rPr>
        <w:t>,</w:t>
      </w:r>
      <w:r w:rsidRPr="00DC2F64">
        <w:rPr>
          <w:rFonts w:ascii="Sylfaen" w:hAnsi="Sylfaen"/>
          <w:b/>
          <w:sz w:val="22"/>
          <w:szCs w:val="22"/>
          <w:lang w:val="ka-GE"/>
        </w:rPr>
        <w:t xml:space="preserve"> გასაცემი ფულადი ჯილდოების დასაფინანსებლად და შეადგენს 32.2 მლნ ლარს. </w:t>
      </w:r>
    </w:p>
    <w:p w:rsidR="00D232C0" w:rsidRPr="00D232C0" w:rsidRDefault="00D232C0" w:rsidP="00D232C0">
      <w:pPr>
        <w:pStyle w:val="ListParagraph"/>
        <w:spacing w:after="200" w:line="276" w:lineRule="auto"/>
        <w:jc w:val="both"/>
        <w:rPr>
          <w:rFonts w:ascii="Sylfaen" w:hAnsi="Sylfaen"/>
          <w:sz w:val="22"/>
          <w:szCs w:val="22"/>
          <w:lang w:val="ka-GE"/>
        </w:rPr>
      </w:pPr>
    </w:p>
    <w:p w:rsidR="00D232C0" w:rsidRDefault="00D232C0" w:rsidP="00D232C0">
      <w:pPr>
        <w:pStyle w:val="ListParagraph"/>
        <w:numPr>
          <w:ilvl w:val="0"/>
          <w:numId w:val="13"/>
        </w:numPr>
        <w:spacing w:after="200" w:line="276" w:lineRule="auto"/>
        <w:jc w:val="both"/>
        <w:rPr>
          <w:rFonts w:ascii="Sylfaen" w:hAnsi="Sylfaen"/>
          <w:sz w:val="22"/>
          <w:szCs w:val="22"/>
          <w:lang w:val="ka-GE"/>
        </w:rPr>
      </w:pPr>
      <w:r w:rsidRPr="003E5DED">
        <w:rPr>
          <w:rFonts w:ascii="Sylfaen" w:hAnsi="Sylfaen"/>
          <w:b/>
          <w:sz w:val="22"/>
          <w:szCs w:val="22"/>
          <w:lang w:val="ka-GE"/>
        </w:rPr>
        <w:t>რეგიონული განვითარებისა და ინფრასტრუქტურის სამინისტროსთვის</w:t>
      </w:r>
      <w:r w:rsidRPr="003E5DED">
        <w:rPr>
          <w:rFonts w:ascii="Sylfaen" w:hAnsi="Sylfaen"/>
          <w:sz w:val="22"/>
          <w:szCs w:val="22"/>
          <w:lang w:val="ka-GE"/>
        </w:rPr>
        <w:t xml:space="preserve"> გათვალისწინებული ასიგნება ჯამში არ შეცვლილა და განისაზღვრა  2 000.0 მლნ ლარით. საბიუჯეტო სახსრების ნაწილში გათვალისწინებული ასიგნება გაიზარდა 157 425.0 ათასი ლარით, გრანტები შემცირდა    1 500.0 ათასი ლარით, ხოლო კრედიტები - შესაბამისად 155 925.0 ათასი ლარით.  გასათვალისწინებელია, რომ 2019 წელს დაიწყო მასშტაბური საგზაო პროექტები, მათ შორის ჩქაროსნული მაგისტრალის რიკოთის მონაკვეთი და ჩრდილოეთი-სამხრეთი მაგისტრალის </w:t>
      </w:r>
      <w:r w:rsidRPr="003B7BD8">
        <w:rPr>
          <w:rFonts w:ascii="Sylfaen" w:hAnsi="Sylfaen"/>
          <w:sz w:val="22"/>
          <w:szCs w:val="22"/>
          <w:lang w:val="ka-GE"/>
        </w:rPr>
        <w:t>ურთულესი მონაკვეთი (</w:t>
      </w:r>
      <w:r w:rsidRPr="0050120D">
        <w:rPr>
          <w:rFonts w:ascii="Sylfaen" w:hAnsi="Sylfaen"/>
          <w:sz w:val="22"/>
          <w:szCs w:val="22"/>
          <w:lang w:val="ka-GE"/>
        </w:rPr>
        <w:t>ქვეშეთი-კობი</w:t>
      </w:r>
      <w:r w:rsidRPr="00014C43">
        <w:rPr>
          <w:rFonts w:ascii="Sylfaen" w:hAnsi="Sylfaen"/>
          <w:sz w:val="22"/>
          <w:szCs w:val="22"/>
          <w:lang w:val="ka-GE"/>
        </w:rPr>
        <w:t xml:space="preserve">). </w:t>
      </w:r>
      <w:r w:rsidRPr="00C870C9">
        <w:rPr>
          <w:rFonts w:ascii="Sylfaen" w:hAnsi="Sylfaen"/>
          <w:sz w:val="22"/>
          <w:szCs w:val="22"/>
          <w:lang w:val="ka-GE"/>
        </w:rPr>
        <w:t xml:space="preserve">აღნიშნული პროექტები გამოირჩევა კომპლექსურობით და წინა მოსამზადებელი სამუშაოების ხანგრძლივი და რთული ეტაპებით, შესაბამისად </w:t>
      </w:r>
      <w:r w:rsidRPr="00D13657">
        <w:rPr>
          <w:rFonts w:ascii="Sylfaen" w:hAnsi="Sylfaen"/>
          <w:sz w:val="22"/>
          <w:szCs w:val="22"/>
          <w:lang w:val="ka-GE"/>
        </w:rPr>
        <w:t xml:space="preserve">პროექტების </w:t>
      </w:r>
      <w:r w:rsidRPr="003E5DED">
        <w:rPr>
          <w:rFonts w:ascii="Sylfaen" w:hAnsi="Sylfaen"/>
          <w:sz w:val="22"/>
          <w:szCs w:val="22"/>
          <w:lang w:val="ka-GE"/>
        </w:rPr>
        <w:t>დონორული დაფინასების ათვისებამ ნაწილობრივ გადაინაცვლა  შემდეგ წლებში, თუმცა დონორული დაფინანსების ათვისების პროგნოზის შემცირების მიუხედავად</w:t>
      </w:r>
      <w:r w:rsidR="00675CB1">
        <w:rPr>
          <w:rFonts w:ascii="Sylfaen" w:hAnsi="Sylfaen"/>
          <w:sz w:val="22"/>
          <w:szCs w:val="22"/>
          <w:lang w:val="ka-GE"/>
        </w:rPr>
        <w:t>,</w:t>
      </w:r>
      <w:r w:rsidRPr="003E5DED">
        <w:rPr>
          <w:rFonts w:ascii="Sylfaen" w:hAnsi="Sylfaen"/>
          <w:sz w:val="22"/>
          <w:szCs w:val="22"/>
          <w:lang w:val="ka-GE"/>
        </w:rPr>
        <w:t xml:space="preserve"> </w:t>
      </w:r>
      <w:r w:rsidRPr="003B7BD8">
        <w:rPr>
          <w:rFonts w:ascii="Sylfaen" w:hAnsi="Sylfaen"/>
          <w:sz w:val="22"/>
          <w:szCs w:val="22"/>
          <w:lang w:val="ka-GE"/>
        </w:rPr>
        <w:lastRenderedPageBreak/>
        <w:t xml:space="preserve">საქართველოს რეგიონული განვითარებისა და </w:t>
      </w:r>
      <w:r w:rsidRPr="0050120D">
        <w:rPr>
          <w:rFonts w:ascii="Sylfaen" w:hAnsi="Sylfaen"/>
          <w:sz w:val="22"/>
          <w:szCs w:val="22"/>
          <w:lang w:val="ka-GE"/>
        </w:rPr>
        <w:t>ინფრასტრუქტურის სამინისტროს</w:t>
      </w:r>
      <w:r w:rsidRPr="00014C43">
        <w:rPr>
          <w:rFonts w:ascii="Sylfaen" w:hAnsi="Sylfaen"/>
          <w:sz w:val="22"/>
          <w:szCs w:val="22"/>
          <w:lang w:val="ka-GE"/>
        </w:rPr>
        <w:t xml:space="preserve"> </w:t>
      </w:r>
      <w:r w:rsidRPr="00C870C9">
        <w:rPr>
          <w:rFonts w:ascii="Sylfaen" w:hAnsi="Sylfaen"/>
          <w:sz w:val="22"/>
          <w:szCs w:val="22"/>
          <w:lang w:val="ka-GE"/>
        </w:rPr>
        <w:t>მიერ ასათვისებელი ბიუჯეტი ჯამურად იგივე რჩ</w:t>
      </w:r>
      <w:r w:rsidRPr="003E5DED">
        <w:rPr>
          <w:rFonts w:ascii="Sylfaen" w:hAnsi="Sylfaen"/>
          <w:sz w:val="22"/>
          <w:szCs w:val="22"/>
          <w:lang w:val="ka-GE"/>
        </w:rPr>
        <w:t xml:space="preserve">ება და ხდება საბიუჯეტო </w:t>
      </w:r>
      <w:r w:rsidRPr="00D33224">
        <w:rPr>
          <w:rFonts w:ascii="Sylfaen" w:hAnsi="Sylfaen"/>
          <w:sz w:val="22"/>
          <w:szCs w:val="22"/>
          <w:lang w:val="ka-GE"/>
        </w:rPr>
        <w:t xml:space="preserve">სახსრების ფარგლებში </w:t>
      </w:r>
      <w:r w:rsidRPr="003B7BD8">
        <w:rPr>
          <w:rFonts w:ascii="Sylfaen" w:hAnsi="Sylfaen"/>
          <w:sz w:val="22"/>
          <w:szCs w:val="22"/>
          <w:lang w:val="ka-GE"/>
        </w:rPr>
        <w:t xml:space="preserve">დასაფინანსებელი იმ პროექტების </w:t>
      </w:r>
      <w:r w:rsidRPr="0050120D">
        <w:rPr>
          <w:rFonts w:ascii="Sylfaen" w:hAnsi="Sylfaen"/>
          <w:sz w:val="22"/>
          <w:szCs w:val="22"/>
          <w:lang w:val="ka-GE"/>
        </w:rPr>
        <w:t>აქსელერაცია, რომლებიც</w:t>
      </w:r>
      <w:r w:rsidRPr="00014C43">
        <w:rPr>
          <w:rFonts w:ascii="Sylfaen" w:hAnsi="Sylfaen"/>
          <w:sz w:val="22"/>
          <w:szCs w:val="22"/>
          <w:lang w:val="ka-GE"/>
        </w:rPr>
        <w:t xml:space="preserve"> </w:t>
      </w:r>
      <w:r w:rsidRPr="00C870C9">
        <w:rPr>
          <w:rFonts w:ascii="Sylfaen" w:hAnsi="Sylfaen"/>
          <w:sz w:val="22"/>
          <w:szCs w:val="22"/>
          <w:lang w:val="ka-GE"/>
        </w:rPr>
        <w:t>გათვალისწინებული იყო საშუალოვადიან ჩარჩოში</w:t>
      </w:r>
      <w:r>
        <w:rPr>
          <w:rFonts w:ascii="Sylfaen" w:hAnsi="Sylfaen"/>
          <w:sz w:val="22"/>
          <w:szCs w:val="22"/>
          <w:lang w:val="ka-GE"/>
        </w:rPr>
        <w:t>:</w:t>
      </w:r>
    </w:p>
    <w:p w:rsidR="00D232C0" w:rsidRPr="00C870C9" w:rsidRDefault="00D232C0" w:rsidP="00D232C0">
      <w:pPr>
        <w:pStyle w:val="ListParagraph"/>
        <w:spacing w:after="200" w:line="276" w:lineRule="auto"/>
        <w:jc w:val="both"/>
        <w:rPr>
          <w:rFonts w:ascii="Sylfaen" w:hAnsi="Sylfaen"/>
          <w:sz w:val="22"/>
          <w:szCs w:val="22"/>
          <w:lang w:val="ka-GE"/>
        </w:rPr>
      </w:pPr>
    </w:p>
    <w:p w:rsidR="00D232C0" w:rsidRDefault="00D232C0" w:rsidP="00D232C0">
      <w:pPr>
        <w:pStyle w:val="ListParagraph"/>
        <w:numPr>
          <w:ilvl w:val="0"/>
          <w:numId w:val="17"/>
        </w:numPr>
        <w:spacing w:after="200" w:line="276" w:lineRule="auto"/>
        <w:jc w:val="both"/>
        <w:rPr>
          <w:rFonts w:ascii="Sylfaen" w:hAnsi="Sylfaen"/>
          <w:sz w:val="22"/>
          <w:szCs w:val="22"/>
          <w:lang w:val="ka-GE"/>
        </w:rPr>
      </w:pPr>
      <w:r w:rsidRPr="00C870C9">
        <w:rPr>
          <w:rFonts w:ascii="Sylfaen" w:hAnsi="Sylfaen" w:cs="Sylfaen"/>
          <w:sz w:val="22"/>
          <w:szCs w:val="22"/>
          <w:lang w:val="ka-GE"/>
        </w:rPr>
        <w:t>ჩქაროსნული</w:t>
      </w:r>
      <w:r w:rsidRPr="00C870C9">
        <w:rPr>
          <w:rFonts w:ascii="Sylfaen" w:hAnsi="Sylfaen"/>
          <w:sz w:val="22"/>
          <w:szCs w:val="22"/>
          <w:lang w:val="ka-GE"/>
        </w:rPr>
        <w:t xml:space="preserve"> </w:t>
      </w:r>
      <w:r w:rsidRPr="00C870C9">
        <w:rPr>
          <w:rFonts w:ascii="Sylfaen" w:hAnsi="Sylfaen" w:cs="Sylfaen"/>
          <w:sz w:val="22"/>
          <w:szCs w:val="22"/>
          <w:lang w:val="ka-GE"/>
        </w:rPr>
        <w:t>ავტომაგისტრალების</w:t>
      </w:r>
      <w:r w:rsidRPr="00C870C9">
        <w:rPr>
          <w:rFonts w:ascii="Sylfaen" w:hAnsi="Sylfaen"/>
          <w:sz w:val="22"/>
          <w:szCs w:val="22"/>
          <w:lang w:val="ka-GE"/>
        </w:rPr>
        <w:t xml:space="preserve"> მშენებლობის კომპონენტში, კრედიტის დაფინანსების ნაწილი მცირდება 143.9 მლნ ლარით, ხოლო საბიუჯეტო სახსრების ნაწილში იზრდება 36.7 მლნ ლარით</w:t>
      </w:r>
      <w:r w:rsidRPr="00C870C9">
        <w:rPr>
          <w:rFonts w:ascii="Sylfaen" w:hAnsi="Sylfaen"/>
          <w:sz w:val="22"/>
          <w:szCs w:val="22"/>
        </w:rPr>
        <w:t xml:space="preserve">. </w:t>
      </w:r>
      <w:r w:rsidRPr="00C870C9">
        <w:rPr>
          <w:rFonts w:ascii="Sylfaen" w:hAnsi="Sylfaen"/>
          <w:sz w:val="22"/>
          <w:szCs w:val="22"/>
          <w:lang w:val="ka-GE"/>
        </w:rPr>
        <w:t xml:space="preserve">ცვლილების გათვალისწინებით 2019 წელს ამ მიმართულებით 707 მლნ ლარი დაიხარჯება, მათ შორის საინვესტიციო კრედიტის ფარგლებში 455 მლნ ლარი. </w:t>
      </w:r>
    </w:p>
    <w:p w:rsidR="00D232C0" w:rsidRDefault="00D232C0" w:rsidP="00D232C0">
      <w:pPr>
        <w:pStyle w:val="ListParagraph"/>
        <w:spacing w:after="200" w:line="276" w:lineRule="auto"/>
        <w:ind w:left="1418"/>
        <w:jc w:val="both"/>
        <w:rPr>
          <w:rFonts w:ascii="Sylfaen" w:hAnsi="Sylfaen"/>
          <w:sz w:val="22"/>
          <w:szCs w:val="22"/>
        </w:rPr>
      </w:pPr>
      <w:r>
        <w:rPr>
          <w:rFonts w:ascii="Sylfaen" w:hAnsi="Sylfaen"/>
          <w:sz w:val="22"/>
          <w:szCs w:val="22"/>
          <w:lang w:val="ka-GE"/>
        </w:rPr>
        <w:t xml:space="preserve">როგორც უკვე აღინიშნა მიმდინარე წლის პროექტების შესრულების პროგნოზი, მათი </w:t>
      </w:r>
      <w:r w:rsidR="00515FB3">
        <w:rPr>
          <w:rFonts w:ascii="Sylfaen" w:hAnsi="Sylfaen"/>
          <w:sz w:val="22"/>
          <w:szCs w:val="22"/>
          <w:lang w:val="ka-GE"/>
        </w:rPr>
        <w:t>გან</w:t>
      </w:r>
      <w:r>
        <w:rPr>
          <w:rFonts w:ascii="Sylfaen" w:hAnsi="Sylfaen"/>
          <w:sz w:val="22"/>
          <w:szCs w:val="22"/>
          <w:lang w:val="ka-GE"/>
        </w:rPr>
        <w:t>საკუთრებული მასშტაბურობიდან და კომპლექსურობიდან გამომდინარე</w:t>
      </w:r>
      <w:r w:rsidR="00515FB3">
        <w:rPr>
          <w:rFonts w:ascii="Sylfaen" w:hAnsi="Sylfaen"/>
          <w:sz w:val="22"/>
          <w:szCs w:val="22"/>
          <w:lang w:val="ka-GE"/>
        </w:rPr>
        <w:t>,</w:t>
      </w:r>
      <w:r>
        <w:rPr>
          <w:rFonts w:ascii="Sylfaen" w:hAnsi="Sylfaen"/>
          <w:sz w:val="22"/>
          <w:szCs w:val="22"/>
          <w:lang w:val="ka-GE"/>
        </w:rPr>
        <w:t xml:space="preserve"> საჭიროებს კორექტირებას და დაფინანსება ნაწილობრივ გადაინაცვლებს მომდევნო წლებში</w:t>
      </w:r>
      <w:r>
        <w:rPr>
          <w:rFonts w:ascii="Sylfaen" w:hAnsi="Sylfaen"/>
          <w:sz w:val="22"/>
          <w:szCs w:val="22"/>
        </w:rPr>
        <w:t xml:space="preserve">. </w:t>
      </w:r>
    </w:p>
    <w:p w:rsidR="00D232C0" w:rsidRPr="00C72BDD" w:rsidRDefault="00D232C0" w:rsidP="00D232C0">
      <w:pPr>
        <w:pStyle w:val="ListParagraph"/>
        <w:spacing w:after="200" w:line="276" w:lineRule="auto"/>
        <w:ind w:left="1418"/>
        <w:jc w:val="both"/>
        <w:rPr>
          <w:rFonts w:ascii="Sylfaen" w:hAnsi="Sylfaen"/>
          <w:sz w:val="22"/>
          <w:szCs w:val="22"/>
          <w:lang w:val="ka-GE"/>
        </w:rPr>
      </w:pPr>
      <w:r>
        <w:rPr>
          <w:rFonts w:ascii="Sylfaen" w:hAnsi="Sylfaen"/>
          <w:sz w:val="22"/>
          <w:szCs w:val="22"/>
          <w:lang w:val="ka-GE"/>
        </w:rPr>
        <w:t>აღმოსავლეთ-დასავლეთის ჩქაროსნული მაგისტრალის რიკოთის მონაკვეთის ოთხივე კომპ</w:t>
      </w:r>
      <w:r w:rsidR="00515FB3">
        <w:rPr>
          <w:rFonts w:ascii="Sylfaen" w:hAnsi="Sylfaen"/>
          <w:sz w:val="22"/>
          <w:szCs w:val="22"/>
          <w:lang w:val="ka-GE"/>
        </w:rPr>
        <w:t>ო</w:t>
      </w:r>
      <w:r>
        <w:rPr>
          <w:rFonts w:ascii="Sylfaen" w:hAnsi="Sylfaen"/>
          <w:sz w:val="22"/>
          <w:szCs w:val="22"/>
          <w:lang w:val="ka-GE"/>
        </w:rPr>
        <w:t>ნენტზე მიმდინარე წლის თავდაპირველი გეგმით გათვალისწინებული იყო 315.9 მლნ ლარის დახარჯვა, თუმცა პროექტის განხორციელების პროცესში წარმოქ</w:t>
      </w:r>
      <w:r w:rsidR="00515FB3">
        <w:rPr>
          <w:rFonts w:ascii="Sylfaen" w:hAnsi="Sylfaen"/>
          <w:sz w:val="22"/>
          <w:szCs w:val="22"/>
          <w:lang w:val="ka-GE"/>
        </w:rPr>
        <w:t>მ</w:t>
      </w:r>
      <w:r>
        <w:rPr>
          <w:rFonts w:ascii="Sylfaen" w:hAnsi="Sylfaen"/>
          <w:sz w:val="22"/>
          <w:szCs w:val="22"/>
          <w:lang w:val="ka-GE"/>
        </w:rPr>
        <w:t>ნილი რიგი სირთულეებიდან გამომდინარე</w:t>
      </w:r>
      <w:r w:rsidR="00515FB3">
        <w:rPr>
          <w:rFonts w:ascii="Sylfaen" w:hAnsi="Sylfaen"/>
          <w:sz w:val="22"/>
          <w:szCs w:val="22"/>
          <w:lang w:val="ka-GE"/>
        </w:rPr>
        <w:t>,</w:t>
      </w:r>
      <w:r>
        <w:rPr>
          <w:rFonts w:ascii="Sylfaen" w:hAnsi="Sylfaen"/>
          <w:sz w:val="22"/>
          <w:szCs w:val="22"/>
          <w:lang w:val="ka-GE"/>
        </w:rPr>
        <w:t xml:space="preserve"> მიმდინარე წელს ათვისებული იქნება ჯამში 130.0 მლნ ლარამდე, კერძოდ:</w:t>
      </w:r>
    </w:p>
    <w:p w:rsidR="00D232C0" w:rsidRPr="00C870C9" w:rsidRDefault="00D232C0" w:rsidP="00D232C0">
      <w:pPr>
        <w:pStyle w:val="ListParagraph"/>
        <w:numPr>
          <w:ilvl w:val="2"/>
          <w:numId w:val="13"/>
        </w:numPr>
        <w:spacing w:after="200" w:line="276" w:lineRule="auto"/>
        <w:jc w:val="both"/>
        <w:rPr>
          <w:rFonts w:ascii="Sylfaen" w:hAnsi="Sylfaen"/>
          <w:b/>
          <w:sz w:val="22"/>
          <w:szCs w:val="22"/>
          <w:lang w:val="ka-GE"/>
        </w:rPr>
      </w:pPr>
      <w:r>
        <w:rPr>
          <w:rFonts w:ascii="Sylfaen" w:hAnsi="Sylfaen"/>
          <w:sz w:val="22"/>
          <w:szCs w:val="22"/>
          <w:lang w:val="ka-GE"/>
        </w:rPr>
        <w:t xml:space="preserve">  </w:t>
      </w:r>
      <w:r w:rsidRPr="00D33224">
        <w:rPr>
          <w:rFonts w:ascii="Sylfaen" w:hAnsi="Sylfaen"/>
          <w:b/>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Pr>
          <w:rFonts w:ascii="Sylfaen" w:hAnsi="Sylfaen"/>
          <w:b/>
          <w:sz w:val="22"/>
          <w:szCs w:val="22"/>
          <w:lang w:val="ka-GE"/>
        </w:rPr>
        <w:t xml:space="preserve">, </w:t>
      </w:r>
      <w:r>
        <w:rPr>
          <w:rFonts w:ascii="Sylfaen" w:hAnsi="Sylfaen"/>
          <w:sz w:val="22"/>
          <w:szCs w:val="22"/>
          <w:lang w:val="ka-GE"/>
        </w:rPr>
        <w:t>კრედიტის ნაწილში მცირდება 56.0 მლნ ლარით, ხოლო საბიუჯეტო სახსრების ნაწილში მცირედი ზრდის გათვალისწინებით ჯამურად მცირდება 54.6 მლნ ლარით და მიმდინარე წელს ასათვისებელი რესურსი განისაზღვრება 25,5 მლნ ლარით, აღნიშნულ მონაკვეთზე შეფერხება ძირითადად გამოწვეულია განსახლების პროცესში წარმოქ</w:t>
      </w:r>
      <w:r w:rsidR="00097063">
        <w:rPr>
          <w:rFonts w:ascii="Sylfaen" w:hAnsi="Sylfaen"/>
          <w:sz w:val="22"/>
          <w:szCs w:val="22"/>
          <w:lang w:val="ka-GE"/>
        </w:rPr>
        <w:t>მ</w:t>
      </w:r>
      <w:r>
        <w:rPr>
          <w:rFonts w:ascii="Sylfaen" w:hAnsi="Sylfaen"/>
          <w:sz w:val="22"/>
          <w:szCs w:val="22"/>
          <w:lang w:val="ka-GE"/>
        </w:rPr>
        <w:t>ნილ</w:t>
      </w:r>
      <w:r w:rsidR="00097063">
        <w:rPr>
          <w:rFonts w:ascii="Sylfaen" w:hAnsi="Sylfaen"/>
          <w:sz w:val="22"/>
          <w:szCs w:val="22"/>
          <w:lang w:val="ka-GE"/>
        </w:rPr>
        <w:t>ი</w:t>
      </w:r>
      <w:r>
        <w:rPr>
          <w:rFonts w:ascii="Sylfaen" w:hAnsi="Sylfaen"/>
          <w:sz w:val="22"/>
          <w:szCs w:val="22"/>
          <w:lang w:val="ka-GE"/>
        </w:rPr>
        <w:t xml:space="preserve"> სირთულეებ</w:t>
      </w:r>
      <w:r w:rsidR="00097063">
        <w:rPr>
          <w:rFonts w:ascii="Sylfaen" w:hAnsi="Sylfaen"/>
          <w:sz w:val="22"/>
          <w:szCs w:val="22"/>
          <w:lang w:val="ka-GE"/>
        </w:rPr>
        <w:t>ი</w:t>
      </w:r>
      <w:r>
        <w:rPr>
          <w:rFonts w:ascii="Sylfaen" w:hAnsi="Sylfaen"/>
          <w:sz w:val="22"/>
          <w:szCs w:val="22"/>
          <w:lang w:val="ka-GE"/>
        </w:rPr>
        <w:t>თ;</w:t>
      </w:r>
    </w:p>
    <w:p w:rsidR="00D232C0" w:rsidRPr="00C870C9" w:rsidRDefault="00D232C0" w:rsidP="00D232C0">
      <w:pPr>
        <w:pStyle w:val="ListParagraph"/>
        <w:numPr>
          <w:ilvl w:val="2"/>
          <w:numId w:val="13"/>
        </w:numPr>
        <w:spacing w:after="200" w:line="276" w:lineRule="auto"/>
        <w:jc w:val="both"/>
        <w:rPr>
          <w:rFonts w:ascii="Sylfaen" w:hAnsi="Sylfaen"/>
          <w:b/>
          <w:sz w:val="22"/>
          <w:szCs w:val="22"/>
          <w:lang w:val="ka-GE"/>
        </w:rPr>
      </w:pPr>
      <w:r w:rsidRPr="00C870C9">
        <w:rPr>
          <w:rFonts w:ascii="Sylfaen" w:hAnsi="Sylfaen"/>
          <w:b/>
          <w:sz w:val="22"/>
          <w:szCs w:val="22"/>
          <w:lang w:val="ka-GE"/>
        </w:rPr>
        <w:t xml:space="preserve"> თბილისი-სენაკი-ლესელიძის საავტომობილო გზის უბისა ძირულას მონაკვეთის რეკონსტრუქცია-მშენებლობა (EIB)</w:t>
      </w:r>
      <w:r>
        <w:rPr>
          <w:rFonts w:ascii="Sylfaen" w:hAnsi="Sylfaen"/>
          <w:b/>
          <w:sz w:val="22"/>
          <w:szCs w:val="22"/>
          <w:lang w:val="ka-GE"/>
        </w:rPr>
        <w:t xml:space="preserve">, </w:t>
      </w:r>
      <w:r>
        <w:rPr>
          <w:rFonts w:ascii="Sylfaen" w:hAnsi="Sylfaen"/>
          <w:sz w:val="22"/>
          <w:szCs w:val="22"/>
          <w:lang w:val="ka-GE"/>
        </w:rPr>
        <w:t>კრედიტის ნაწილში</w:t>
      </w:r>
      <w:r>
        <w:rPr>
          <w:rFonts w:ascii="Sylfaen" w:hAnsi="Sylfaen"/>
          <w:sz w:val="22"/>
          <w:szCs w:val="22"/>
        </w:rPr>
        <w:t xml:space="preserve"> </w:t>
      </w:r>
      <w:r>
        <w:rPr>
          <w:rFonts w:ascii="Sylfaen" w:hAnsi="Sylfaen"/>
          <w:sz w:val="22"/>
          <w:szCs w:val="22"/>
          <w:lang w:val="ka-GE"/>
        </w:rPr>
        <w:t>მცირდება 80.8 მლნ ლარით, ხოლო მასთან დაკავშირებული თანადაფინანსების შემცირების გათვალისწინებით ჯამურად მცირდება 93.6 მლნ ლარით. აღნიშნულ მონაკვეთზე 2019 წელს მიიმართება ჯამურად 26.4 მლნ ლარი. აღნიშნულ კომპონენტში შეფერხება გამოიწვია საზედამხედველო კომპანიის შერჩევის გაჭიანურებამ;</w:t>
      </w:r>
    </w:p>
    <w:p w:rsidR="00D232C0" w:rsidRPr="001A53DE" w:rsidRDefault="00D232C0" w:rsidP="00D232C0">
      <w:pPr>
        <w:pStyle w:val="ListParagraph"/>
        <w:numPr>
          <w:ilvl w:val="2"/>
          <w:numId w:val="13"/>
        </w:numPr>
        <w:spacing w:after="200" w:line="276" w:lineRule="auto"/>
        <w:jc w:val="both"/>
        <w:rPr>
          <w:rFonts w:ascii="Sylfaen" w:hAnsi="Sylfaen"/>
          <w:b/>
          <w:sz w:val="22"/>
          <w:szCs w:val="22"/>
          <w:lang w:val="ka-GE"/>
        </w:rPr>
      </w:pPr>
      <w:r w:rsidRPr="00BD46A7">
        <w:rPr>
          <w:rFonts w:ascii="Sylfaen" w:hAnsi="Sylfaen"/>
          <w:b/>
          <w:sz w:val="22"/>
          <w:szCs w:val="22"/>
          <w:lang w:val="ka-GE"/>
        </w:rPr>
        <w:t xml:space="preserve">თბილისი-სენაკი-ლესელიძის საავტომობილო გზის ძირულა არგვეთას მონაკვეთის რეკონსტრუქცია-მშენებლობა </w:t>
      </w:r>
      <w:r w:rsidRPr="00D13657">
        <w:rPr>
          <w:rFonts w:ascii="Sylfaen" w:hAnsi="Sylfaen"/>
          <w:b/>
          <w:color w:val="000000" w:themeColor="text1"/>
          <w:sz w:val="22"/>
          <w:szCs w:val="22"/>
          <w:lang w:val="ka-GE"/>
        </w:rPr>
        <w:t xml:space="preserve">(JICA) </w:t>
      </w:r>
      <w:r>
        <w:rPr>
          <w:rFonts w:ascii="Sylfaen" w:hAnsi="Sylfaen"/>
          <w:sz w:val="22"/>
          <w:szCs w:val="22"/>
          <w:lang w:val="ka-GE"/>
        </w:rPr>
        <w:t>მცირდება 38.6 მლნ ლარით (სრულად კრედიტის ნაწილში) და მიმდინარე წელს ამ მიმართულებით 21,4 მლნ ლარი დაიხარ</w:t>
      </w:r>
      <w:r>
        <w:rPr>
          <w:rFonts w:ascii="Sylfaen" w:hAnsi="Sylfaen"/>
          <w:sz w:val="22"/>
          <w:szCs w:val="22"/>
        </w:rPr>
        <w:t>ჯ</w:t>
      </w:r>
      <w:r>
        <w:rPr>
          <w:rFonts w:ascii="Sylfaen" w:hAnsi="Sylfaen"/>
          <w:sz w:val="22"/>
          <w:szCs w:val="22"/>
          <w:lang w:val="ka-GE"/>
        </w:rPr>
        <w:t xml:space="preserve">ება. აღნიშნულ მონაკვეთთან დაკავშირებით განხორციელდა დონორის ცვლილება, რამაც გამოიწვია პროექტის ამ მონაკვეთზე სამუშაოების დაწყება და პროექტის განხორციელება მოხდება აზიის განვითარების ბანკის </w:t>
      </w:r>
      <w:r>
        <w:rPr>
          <w:rFonts w:ascii="Sylfaen" w:hAnsi="Sylfaen"/>
          <w:b/>
          <w:sz w:val="22"/>
          <w:szCs w:val="22"/>
        </w:rPr>
        <w:t xml:space="preserve">ADB </w:t>
      </w:r>
      <w:r>
        <w:rPr>
          <w:rFonts w:ascii="Sylfaen" w:hAnsi="Sylfaen"/>
          <w:sz w:val="22"/>
          <w:szCs w:val="22"/>
          <w:lang w:val="ka-GE"/>
        </w:rPr>
        <w:t>ფინანსური რესურსით ნაცვლად იაპონიის საერთაშორისო თანამშრომლობის სააგენტოს</w:t>
      </w:r>
      <w:r>
        <w:rPr>
          <w:rFonts w:ascii="Sylfaen" w:hAnsi="Sylfaen"/>
          <w:sz w:val="22"/>
          <w:szCs w:val="22"/>
        </w:rPr>
        <w:t xml:space="preserve"> </w:t>
      </w:r>
      <w:r>
        <w:rPr>
          <w:rFonts w:ascii="Sylfaen" w:hAnsi="Sylfaen"/>
          <w:sz w:val="22"/>
          <w:szCs w:val="22"/>
          <w:lang w:val="ka-GE"/>
        </w:rPr>
        <w:t xml:space="preserve"> </w:t>
      </w:r>
      <w:r>
        <w:rPr>
          <w:rFonts w:ascii="Sylfaen" w:hAnsi="Sylfaen"/>
          <w:b/>
          <w:sz w:val="22"/>
          <w:szCs w:val="22"/>
        </w:rPr>
        <w:t>JICA</w:t>
      </w:r>
      <w:r>
        <w:rPr>
          <w:rFonts w:ascii="Sylfaen" w:hAnsi="Sylfaen"/>
          <w:b/>
          <w:sz w:val="22"/>
          <w:szCs w:val="22"/>
          <w:lang w:val="ka-GE"/>
        </w:rPr>
        <w:t xml:space="preserve"> </w:t>
      </w:r>
      <w:r>
        <w:rPr>
          <w:rFonts w:ascii="Sylfaen" w:hAnsi="Sylfaen"/>
          <w:sz w:val="22"/>
          <w:szCs w:val="22"/>
          <w:lang w:val="ka-GE"/>
        </w:rPr>
        <w:t>დაფინანსები</w:t>
      </w:r>
      <w:r w:rsidR="00515FB3">
        <w:rPr>
          <w:rFonts w:ascii="Sylfaen" w:hAnsi="Sylfaen"/>
          <w:sz w:val="22"/>
          <w:szCs w:val="22"/>
          <w:lang w:val="ka-GE"/>
        </w:rPr>
        <w:t>თ</w:t>
      </w:r>
      <w:r>
        <w:rPr>
          <w:rFonts w:ascii="Sylfaen" w:hAnsi="Sylfaen"/>
          <w:sz w:val="22"/>
          <w:szCs w:val="22"/>
          <w:lang w:val="ka-GE"/>
        </w:rPr>
        <w:t>;</w:t>
      </w:r>
    </w:p>
    <w:p w:rsidR="00D232C0" w:rsidRPr="00D13657" w:rsidRDefault="00D232C0" w:rsidP="00D232C0">
      <w:pPr>
        <w:pStyle w:val="ListParagraph"/>
        <w:numPr>
          <w:ilvl w:val="2"/>
          <w:numId w:val="13"/>
        </w:numPr>
        <w:spacing w:after="200" w:line="276" w:lineRule="auto"/>
        <w:jc w:val="both"/>
        <w:rPr>
          <w:rFonts w:ascii="Sylfaen" w:hAnsi="Sylfaen"/>
          <w:b/>
          <w:sz w:val="22"/>
          <w:szCs w:val="22"/>
          <w:lang w:val="ka-GE"/>
        </w:rPr>
      </w:pPr>
      <w:r>
        <w:rPr>
          <w:rFonts w:ascii="Sylfaen" w:hAnsi="Sylfaen"/>
          <w:b/>
          <w:sz w:val="22"/>
          <w:szCs w:val="22"/>
          <w:lang w:val="ka-GE"/>
        </w:rPr>
        <w:t xml:space="preserve">რაც შეეხება პირველ კომპონენტს - </w:t>
      </w:r>
      <w:r w:rsidRPr="001A53DE">
        <w:rPr>
          <w:rFonts w:ascii="Sylfaen" w:hAnsi="Sylfaen"/>
          <w:b/>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Pr>
          <w:rFonts w:ascii="Sylfaen" w:hAnsi="Sylfaen"/>
          <w:b/>
          <w:sz w:val="22"/>
          <w:szCs w:val="22"/>
          <w:lang w:val="ka-GE"/>
        </w:rPr>
        <w:t xml:space="preserve"> -  </w:t>
      </w:r>
      <w:r>
        <w:rPr>
          <w:rFonts w:ascii="Sylfaen" w:hAnsi="Sylfaen"/>
          <w:sz w:val="22"/>
          <w:szCs w:val="22"/>
          <w:lang w:val="ka-GE"/>
        </w:rPr>
        <w:t>აღნიშნული მონაკვეთის დაფინანსებისათვის კანონით განსაზღვრულია 55.6 მლნ ლარი და სამუშაოები გეგმის მიხედვით მიმდინარეობს.</w:t>
      </w:r>
    </w:p>
    <w:p w:rsidR="00D232C0" w:rsidRDefault="00D232C0" w:rsidP="00D232C0">
      <w:pPr>
        <w:pStyle w:val="ListParagraph"/>
        <w:spacing w:after="200" w:line="276" w:lineRule="auto"/>
        <w:ind w:left="1418"/>
        <w:jc w:val="both"/>
        <w:rPr>
          <w:rFonts w:ascii="Sylfaen" w:hAnsi="Sylfaen"/>
          <w:sz w:val="22"/>
          <w:szCs w:val="22"/>
          <w:lang w:val="ka-GE"/>
        </w:rPr>
      </w:pPr>
      <w:r>
        <w:rPr>
          <w:rFonts w:ascii="Sylfaen" w:hAnsi="Sylfaen" w:cs="Sylfaen"/>
          <w:sz w:val="22"/>
          <w:szCs w:val="22"/>
          <w:lang w:val="ka-GE"/>
        </w:rPr>
        <w:t>გზების მიმართულებით</w:t>
      </w:r>
      <w:r w:rsidRPr="00D13657">
        <w:rPr>
          <w:rFonts w:ascii="Sylfaen" w:hAnsi="Sylfaen" w:cs="Sylfaen"/>
          <w:sz w:val="22"/>
          <w:szCs w:val="22"/>
          <w:lang w:val="ka-GE"/>
        </w:rPr>
        <w:t xml:space="preserve"> ასევე მცირდება დონორული დაფინანსება </w:t>
      </w:r>
      <w:r w:rsidRPr="00752D2E">
        <w:rPr>
          <w:rFonts w:ascii="Sylfaen" w:hAnsi="Sylfaen" w:cs="Sylfaen"/>
          <w:b/>
          <w:sz w:val="22"/>
          <w:szCs w:val="22"/>
          <w:lang w:val="ka-GE"/>
        </w:rPr>
        <w:t>სენაკი</w:t>
      </w:r>
      <w:r w:rsidRPr="00752D2E">
        <w:rPr>
          <w:rFonts w:ascii="Sylfaen" w:hAnsi="Sylfaen"/>
          <w:b/>
          <w:sz w:val="22"/>
          <w:szCs w:val="22"/>
          <w:lang w:val="ka-GE"/>
        </w:rPr>
        <w:t>-</w:t>
      </w:r>
      <w:r w:rsidRPr="00752D2E">
        <w:rPr>
          <w:rFonts w:ascii="Sylfaen" w:hAnsi="Sylfaen" w:cs="Sylfaen"/>
          <w:b/>
          <w:sz w:val="22"/>
          <w:szCs w:val="22"/>
          <w:lang w:val="ka-GE"/>
        </w:rPr>
        <w:t>ფოთი</w:t>
      </w:r>
      <w:r w:rsidRPr="00752D2E">
        <w:rPr>
          <w:rFonts w:ascii="Sylfaen" w:hAnsi="Sylfaen"/>
          <w:b/>
          <w:sz w:val="22"/>
          <w:szCs w:val="22"/>
          <w:lang w:val="ka-GE"/>
        </w:rPr>
        <w:t>-</w:t>
      </w:r>
      <w:r w:rsidRPr="00752D2E">
        <w:rPr>
          <w:rFonts w:ascii="Sylfaen" w:hAnsi="Sylfaen" w:cs="Sylfaen"/>
          <w:b/>
          <w:sz w:val="22"/>
          <w:szCs w:val="22"/>
          <w:lang w:val="ka-GE"/>
        </w:rPr>
        <w:t>სარფის</w:t>
      </w:r>
      <w:r w:rsidRPr="00752D2E">
        <w:rPr>
          <w:rFonts w:ascii="Sylfaen" w:hAnsi="Sylfaen"/>
          <w:b/>
          <w:sz w:val="22"/>
          <w:szCs w:val="22"/>
          <w:lang w:val="ka-GE"/>
        </w:rPr>
        <w:t xml:space="preserve"> </w:t>
      </w:r>
      <w:r w:rsidRPr="00752D2E">
        <w:rPr>
          <w:rFonts w:ascii="Sylfaen" w:hAnsi="Sylfaen" w:cs="Sylfaen"/>
          <w:b/>
          <w:sz w:val="22"/>
          <w:szCs w:val="22"/>
          <w:lang w:val="ka-GE"/>
        </w:rPr>
        <w:t>საავტომობილო</w:t>
      </w:r>
      <w:r w:rsidRPr="00752D2E">
        <w:rPr>
          <w:rFonts w:ascii="Sylfaen" w:hAnsi="Sylfaen"/>
          <w:b/>
          <w:sz w:val="22"/>
          <w:szCs w:val="22"/>
          <w:lang w:val="ka-GE"/>
        </w:rPr>
        <w:t xml:space="preserve"> </w:t>
      </w:r>
      <w:r w:rsidRPr="00752D2E">
        <w:rPr>
          <w:rFonts w:ascii="Sylfaen" w:hAnsi="Sylfaen" w:cs="Sylfaen"/>
          <w:b/>
          <w:sz w:val="22"/>
          <w:szCs w:val="22"/>
          <w:lang w:val="ka-GE"/>
        </w:rPr>
        <w:t>გზის</w:t>
      </w:r>
      <w:r w:rsidRPr="00752D2E">
        <w:rPr>
          <w:rFonts w:ascii="Sylfaen" w:hAnsi="Sylfaen"/>
          <w:b/>
          <w:sz w:val="22"/>
          <w:szCs w:val="22"/>
          <w:lang w:val="ka-GE"/>
        </w:rPr>
        <w:t xml:space="preserve"> </w:t>
      </w:r>
      <w:r w:rsidRPr="00752D2E">
        <w:rPr>
          <w:rFonts w:ascii="Sylfaen" w:hAnsi="Sylfaen" w:cs="Sylfaen"/>
          <w:b/>
          <w:sz w:val="22"/>
          <w:szCs w:val="22"/>
          <w:lang w:val="ka-GE"/>
        </w:rPr>
        <w:t>კმ</w:t>
      </w:r>
      <w:r w:rsidRPr="00752D2E">
        <w:rPr>
          <w:rFonts w:ascii="Sylfaen" w:hAnsi="Sylfaen"/>
          <w:b/>
          <w:sz w:val="22"/>
          <w:szCs w:val="22"/>
          <w:lang w:val="ka-GE"/>
        </w:rPr>
        <w:t>48-</w:t>
      </w:r>
      <w:r w:rsidRPr="00752D2E">
        <w:rPr>
          <w:rFonts w:ascii="Sylfaen" w:hAnsi="Sylfaen" w:cs="Sylfaen"/>
          <w:b/>
          <w:sz w:val="22"/>
          <w:szCs w:val="22"/>
          <w:lang w:val="ka-GE"/>
        </w:rPr>
        <w:t>კმ</w:t>
      </w:r>
      <w:r w:rsidRPr="00752D2E">
        <w:rPr>
          <w:rFonts w:ascii="Sylfaen" w:hAnsi="Sylfaen"/>
          <w:b/>
          <w:sz w:val="22"/>
          <w:szCs w:val="22"/>
          <w:lang w:val="ka-GE"/>
        </w:rPr>
        <w:t xml:space="preserve">64 </w:t>
      </w:r>
      <w:r w:rsidRPr="00752D2E">
        <w:rPr>
          <w:rFonts w:ascii="Sylfaen" w:hAnsi="Sylfaen" w:cs="Sylfaen"/>
          <w:b/>
          <w:sz w:val="22"/>
          <w:szCs w:val="22"/>
          <w:lang w:val="ka-GE"/>
        </w:rPr>
        <w:t>გრიგოლეთი</w:t>
      </w:r>
      <w:r w:rsidRPr="00752D2E">
        <w:rPr>
          <w:rFonts w:ascii="Sylfaen" w:hAnsi="Sylfaen"/>
          <w:b/>
          <w:sz w:val="22"/>
          <w:szCs w:val="22"/>
          <w:lang w:val="ka-GE"/>
        </w:rPr>
        <w:t>-</w:t>
      </w:r>
      <w:r w:rsidRPr="00752D2E">
        <w:rPr>
          <w:rFonts w:ascii="Sylfaen" w:hAnsi="Sylfaen" w:cs="Sylfaen"/>
          <w:b/>
          <w:sz w:val="22"/>
          <w:szCs w:val="22"/>
          <w:lang w:val="ka-GE"/>
        </w:rPr>
        <w:t>ჩოლოქის</w:t>
      </w:r>
      <w:r w:rsidRPr="00752D2E">
        <w:rPr>
          <w:rFonts w:ascii="Sylfaen" w:hAnsi="Sylfaen"/>
          <w:b/>
          <w:sz w:val="22"/>
          <w:szCs w:val="22"/>
          <w:lang w:val="ka-GE"/>
        </w:rPr>
        <w:t xml:space="preserve"> </w:t>
      </w:r>
      <w:r w:rsidRPr="00752D2E">
        <w:rPr>
          <w:rFonts w:ascii="Sylfaen" w:hAnsi="Sylfaen" w:cs="Sylfaen"/>
          <w:b/>
          <w:sz w:val="22"/>
          <w:szCs w:val="22"/>
          <w:lang w:val="ka-GE"/>
        </w:rPr>
        <w:t>მონაკვეთის</w:t>
      </w:r>
      <w:r w:rsidRPr="00752D2E">
        <w:rPr>
          <w:rFonts w:ascii="Sylfaen" w:hAnsi="Sylfaen"/>
          <w:b/>
          <w:sz w:val="22"/>
          <w:szCs w:val="22"/>
          <w:lang w:val="ka-GE"/>
        </w:rPr>
        <w:t xml:space="preserve"> </w:t>
      </w:r>
      <w:r w:rsidRPr="00752D2E">
        <w:rPr>
          <w:rFonts w:ascii="Sylfaen" w:hAnsi="Sylfaen" w:cs="Sylfaen"/>
          <w:b/>
          <w:sz w:val="22"/>
          <w:szCs w:val="22"/>
          <w:lang w:val="ka-GE"/>
        </w:rPr>
        <w:t>მშენებლობა</w:t>
      </w:r>
      <w:r w:rsidRPr="00752D2E">
        <w:rPr>
          <w:rFonts w:ascii="Sylfaen" w:hAnsi="Sylfaen"/>
          <w:b/>
          <w:sz w:val="22"/>
          <w:szCs w:val="22"/>
          <w:lang w:val="ka-GE"/>
        </w:rPr>
        <w:t xml:space="preserve"> (EIB)</w:t>
      </w:r>
      <w:r w:rsidRPr="00752D2E">
        <w:rPr>
          <w:rFonts w:ascii="Sylfaen" w:hAnsi="Sylfaen"/>
          <w:b/>
          <w:sz w:val="22"/>
          <w:szCs w:val="22"/>
        </w:rPr>
        <w:t xml:space="preserve">  </w:t>
      </w:r>
      <w:r w:rsidRPr="00752D2E">
        <w:rPr>
          <w:rFonts w:ascii="Sylfaen" w:hAnsi="Sylfaen"/>
          <w:sz w:val="22"/>
          <w:szCs w:val="22"/>
          <w:lang w:val="ka-GE"/>
        </w:rPr>
        <w:lastRenderedPageBreak/>
        <w:t>კრედიტების ნაწილში</w:t>
      </w:r>
      <w:r>
        <w:rPr>
          <w:rFonts w:ascii="Sylfaen" w:hAnsi="Sylfaen"/>
          <w:sz w:val="22"/>
          <w:szCs w:val="22"/>
          <w:lang w:val="ka-GE"/>
        </w:rPr>
        <w:t>,</w:t>
      </w:r>
      <w:r w:rsidRPr="00752D2E">
        <w:rPr>
          <w:rFonts w:ascii="Sylfaen" w:hAnsi="Sylfaen"/>
          <w:sz w:val="22"/>
          <w:szCs w:val="22"/>
          <w:lang w:val="ka-GE"/>
        </w:rPr>
        <w:t xml:space="preserve"> 22.7 მლნ ლარითდა ჯამურად მიმდინარე წელს ამ მიმართულებით 58.5 მლნ ლარი მიიმართება</w:t>
      </w:r>
      <w:r>
        <w:rPr>
          <w:rFonts w:ascii="Sylfaen" w:hAnsi="Sylfaen"/>
          <w:sz w:val="22"/>
          <w:szCs w:val="22"/>
          <w:lang w:val="ka-GE"/>
        </w:rPr>
        <w:t>. შეფერხება გამოწვეული</w:t>
      </w:r>
      <w:r w:rsidR="00515FB3">
        <w:rPr>
          <w:rFonts w:ascii="Sylfaen" w:hAnsi="Sylfaen"/>
          <w:sz w:val="22"/>
          <w:szCs w:val="22"/>
          <w:lang w:val="ka-GE"/>
        </w:rPr>
        <w:t>ა</w:t>
      </w:r>
      <w:r>
        <w:rPr>
          <w:rFonts w:ascii="Sylfaen" w:hAnsi="Sylfaen"/>
          <w:sz w:val="22"/>
          <w:szCs w:val="22"/>
          <w:lang w:val="ka-GE"/>
        </w:rPr>
        <w:t xml:space="preserve"> კონტრაქტორი </w:t>
      </w:r>
      <w:r w:rsidR="00515FB3">
        <w:rPr>
          <w:rFonts w:ascii="Sylfaen" w:hAnsi="Sylfaen"/>
          <w:sz w:val="22"/>
          <w:szCs w:val="22"/>
          <w:lang w:val="ka-GE"/>
        </w:rPr>
        <w:t>კომპა</w:t>
      </w:r>
      <w:r>
        <w:rPr>
          <w:rFonts w:ascii="Sylfaen" w:hAnsi="Sylfaen"/>
          <w:sz w:val="22"/>
          <w:szCs w:val="22"/>
          <w:lang w:val="ka-GE"/>
        </w:rPr>
        <w:t>ნიის მიერ.</w:t>
      </w:r>
    </w:p>
    <w:p w:rsidR="00D232C0" w:rsidRDefault="00D232C0" w:rsidP="00D232C0">
      <w:pPr>
        <w:pStyle w:val="ListParagraph"/>
        <w:spacing w:after="200" w:line="276" w:lineRule="auto"/>
        <w:jc w:val="both"/>
        <w:rPr>
          <w:rFonts w:ascii="Sylfaen" w:hAnsi="Sylfaen"/>
          <w:sz w:val="22"/>
          <w:szCs w:val="22"/>
          <w:lang w:val="ka-GE"/>
        </w:rPr>
      </w:pPr>
    </w:p>
    <w:p w:rsidR="00D232C0" w:rsidRPr="00752D2E" w:rsidRDefault="00D232C0" w:rsidP="00D232C0">
      <w:pPr>
        <w:pStyle w:val="ListParagraph"/>
        <w:spacing w:after="200" w:line="276" w:lineRule="auto"/>
        <w:ind w:left="1418"/>
        <w:jc w:val="both"/>
        <w:rPr>
          <w:rFonts w:ascii="Sylfaen" w:hAnsi="Sylfaen" w:cs="Sylfaen"/>
          <w:sz w:val="22"/>
          <w:szCs w:val="22"/>
          <w:lang w:val="ka-GE"/>
        </w:rPr>
      </w:pPr>
      <w:r>
        <w:rPr>
          <w:rFonts w:ascii="Sylfaen" w:hAnsi="Sylfaen"/>
          <w:sz w:val="22"/>
          <w:szCs w:val="22"/>
          <w:lang w:val="ka-GE"/>
        </w:rPr>
        <w:t>საგზაო პროექტებში გამოთავისუფლებული რესურსით იზრდება:</w:t>
      </w:r>
    </w:p>
    <w:p w:rsidR="00D232C0" w:rsidRDefault="00D232C0" w:rsidP="00D232C0">
      <w:pPr>
        <w:pStyle w:val="ListParagraph"/>
        <w:numPr>
          <w:ilvl w:val="2"/>
          <w:numId w:val="13"/>
        </w:numPr>
        <w:spacing w:after="200" w:line="276" w:lineRule="auto"/>
        <w:jc w:val="both"/>
        <w:rPr>
          <w:rFonts w:ascii="Sylfaen" w:hAnsi="Sylfaen"/>
          <w:b/>
          <w:sz w:val="22"/>
          <w:szCs w:val="22"/>
          <w:lang w:val="ka-GE"/>
        </w:rPr>
      </w:pPr>
      <w:r>
        <w:rPr>
          <w:rFonts w:ascii="Sylfaen" w:hAnsi="Sylfaen"/>
          <w:b/>
          <w:sz w:val="22"/>
          <w:szCs w:val="22"/>
          <w:lang w:val="ka-GE"/>
        </w:rPr>
        <w:t>მ</w:t>
      </w:r>
      <w:r w:rsidRPr="00343354">
        <w:rPr>
          <w:rFonts w:ascii="Sylfaen" w:hAnsi="Sylfaen"/>
          <w:b/>
          <w:sz w:val="22"/>
          <w:szCs w:val="22"/>
          <w:lang w:val="ka-GE"/>
        </w:rPr>
        <w:t>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w:t>
      </w:r>
      <w:r>
        <w:rPr>
          <w:rFonts w:ascii="Sylfaen" w:hAnsi="Sylfaen"/>
          <w:b/>
          <w:sz w:val="22"/>
          <w:szCs w:val="22"/>
          <w:lang w:val="ka-GE"/>
        </w:rPr>
        <w:t xml:space="preserve"> დაფინანსება 125,8 მლნ ლარით, მათ შორის კრედიტის ნაწილში 106 მლნ ლარი. </w:t>
      </w:r>
      <w:r>
        <w:rPr>
          <w:rFonts w:ascii="Sylfaen" w:hAnsi="Sylfaen"/>
          <w:sz w:val="22"/>
          <w:szCs w:val="22"/>
          <w:lang w:val="ka-GE"/>
        </w:rPr>
        <w:t>ჯამურად ამ მიმართ</w:t>
      </w:r>
      <w:r w:rsidR="00515FB3">
        <w:rPr>
          <w:rFonts w:ascii="Sylfaen" w:hAnsi="Sylfaen"/>
          <w:sz w:val="22"/>
          <w:szCs w:val="22"/>
          <w:lang w:val="ka-GE"/>
        </w:rPr>
        <w:t>უ</w:t>
      </w:r>
      <w:r>
        <w:rPr>
          <w:rFonts w:ascii="Sylfaen" w:hAnsi="Sylfaen"/>
          <w:sz w:val="22"/>
          <w:szCs w:val="22"/>
          <w:lang w:val="ka-GE"/>
        </w:rPr>
        <w:t>ლებით მიმდინარე წელს ათვისებული იქნება 270.7 მლნ ლარი</w:t>
      </w:r>
      <w:r>
        <w:rPr>
          <w:rFonts w:ascii="Sylfaen" w:hAnsi="Sylfaen"/>
          <w:b/>
          <w:sz w:val="22"/>
          <w:szCs w:val="22"/>
          <w:lang w:val="ka-GE"/>
        </w:rPr>
        <w:t>;</w:t>
      </w:r>
    </w:p>
    <w:p w:rsidR="00D232C0" w:rsidRPr="00752D2E" w:rsidRDefault="00D232C0" w:rsidP="00D232C0">
      <w:pPr>
        <w:pStyle w:val="ListParagraph"/>
        <w:numPr>
          <w:ilvl w:val="2"/>
          <w:numId w:val="13"/>
        </w:numPr>
        <w:spacing w:after="200" w:line="276" w:lineRule="auto"/>
        <w:jc w:val="both"/>
        <w:rPr>
          <w:rFonts w:ascii="Sylfaen" w:hAnsi="Sylfaen"/>
          <w:sz w:val="22"/>
          <w:szCs w:val="22"/>
          <w:lang w:val="ka-GE"/>
        </w:rPr>
      </w:pPr>
      <w:r w:rsidRPr="00117589">
        <w:rPr>
          <w:rFonts w:ascii="Sylfaen" w:hAnsi="Sylfaen"/>
          <w:b/>
          <w:sz w:val="22"/>
          <w:szCs w:val="22"/>
          <w:lang w:val="ka-GE"/>
        </w:rPr>
        <w:t>ქუთაისის შემოვლითი საავტომობილო გზის მეორე ზოლის მშენებლობა</w:t>
      </w:r>
      <w:r>
        <w:rPr>
          <w:rFonts w:ascii="Sylfaen" w:hAnsi="Sylfaen"/>
          <w:b/>
          <w:sz w:val="22"/>
          <w:szCs w:val="22"/>
          <w:lang w:val="ka-GE"/>
        </w:rPr>
        <w:t xml:space="preserve"> </w:t>
      </w:r>
      <w:r w:rsidRPr="00752D2E">
        <w:rPr>
          <w:rFonts w:ascii="Sylfaen" w:hAnsi="Sylfaen"/>
          <w:sz w:val="22"/>
          <w:szCs w:val="22"/>
          <w:lang w:val="ka-GE"/>
        </w:rPr>
        <w:t>დაფინანსება იზრდება 20,5 მლნ ლარით და ჯამურად 74.5 მლნ ლარით განისაზღვრება</w:t>
      </w:r>
      <w:r w:rsidRPr="00752D2E">
        <w:rPr>
          <w:rFonts w:ascii="Sylfaen" w:hAnsi="Sylfaen"/>
          <w:sz w:val="22"/>
          <w:szCs w:val="22"/>
        </w:rPr>
        <w:t>;</w:t>
      </w:r>
    </w:p>
    <w:p w:rsidR="00D232C0" w:rsidRPr="0040777E" w:rsidRDefault="00D232C0" w:rsidP="00D232C0">
      <w:pPr>
        <w:pStyle w:val="ListParagraph"/>
        <w:numPr>
          <w:ilvl w:val="2"/>
          <w:numId w:val="13"/>
        </w:numPr>
        <w:spacing w:after="200" w:line="276" w:lineRule="auto"/>
        <w:jc w:val="both"/>
        <w:rPr>
          <w:rFonts w:ascii="Sylfaen" w:hAnsi="Sylfaen"/>
          <w:sz w:val="22"/>
          <w:szCs w:val="22"/>
          <w:lang w:val="ka-GE"/>
        </w:rPr>
      </w:pPr>
      <w:r w:rsidRPr="00752D2E">
        <w:rPr>
          <w:rFonts w:ascii="Sylfaen" w:hAnsi="Sylfaen" w:cs="Sylfaen"/>
          <w:b/>
          <w:sz w:val="22"/>
          <w:szCs w:val="22"/>
          <w:lang w:val="ka-GE"/>
        </w:rPr>
        <w:t>საავტომობილო</w:t>
      </w:r>
      <w:r w:rsidRPr="00752D2E">
        <w:rPr>
          <w:rFonts w:ascii="Sylfaen" w:hAnsi="Sylfaen"/>
          <w:b/>
          <w:sz w:val="22"/>
          <w:szCs w:val="22"/>
          <w:lang w:val="ka-GE"/>
        </w:rPr>
        <w:t xml:space="preserve"> </w:t>
      </w:r>
      <w:r w:rsidRPr="00752D2E">
        <w:rPr>
          <w:rFonts w:ascii="Sylfaen" w:hAnsi="Sylfaen" w:cs="Sylfaen"/>
          <w:b/>
          <w:sz w:val="22"/>
          <w:szCs w:val="22"/>
          <w:lang w:val="ka-GE"/>
        </w:rPr>
        <w:t>გზების</w:t>
      </w:r>
      <w:r w:rsidRPr="00752D2E">
        <w:rPr>
          <w:rFonts w:ascii="Sylfaen" w:hAnsi="Sylfaen"/>
          <w:b/>
          <w:sz w:val="22"/>
          <w:szCs w:val="22"/>
          <w:lang w:val="ka-GE"/>
        </w:rPr>
        <w:t xml:space="preserve"> </w:t>
      </w:r>
      <w:r w:rsidRPr="00752D2E">
        <w:rPr>
          <w:rFonts w:ascii="Sylfaen" w:hAnsi="Sylfaen" w:cs="Sylfaen"/>
          <w:b/>
          <w:sz w:val="22"/>
          <w:szCs w:val="22"/>
          <w:lang w:val="ka-GE"/>
        </w:rPr>
        <w:t>მშენებლობა</w:t>
      </w:r>
      <w:r w:rsidRPr="00752D2E">
        <w:rPr>
          <w:rFonts w:ascii="Sylfaen" w:hAnsi="Sylfaen"/>
          <w:b/>
          <w:sz w:val="22"/>
          <w:szCs w:val="22"/>
          <w:lang w:val="ka-GE"/>
        </w:rPr>
        <w:t xml:space="preserve"> </w:t>
      </w:r>
      <w:r w:rsidRPr="00752D2E">
        <w:rPr>
          <w:rFonts w:ascii="Sylfaen" w:hAnsi="Sylfaen" w:cs="Sylfaen"/>
          <w:b/>
          <w:sz w:val="22"/>
          <w:szCs w:val="22"/>
          <w:lang w:val="ka-GE"/>
        </w:rPr>
        <w:t>და</w:t>
      </w:r>
      <w:r w:rsidRPr="00752D2E">
        <w:rPr>
          <w:rFonts w:ascii="Sylfaen" w:hAnsi="Sylfaen"/>
          <w:b/>
          <w:sz w:val="22"/>
          <w:szCs w:val="22"/>
          <w:lang w:val="ka-GE"/>
        </w:rPr>
        <w:t xml:space="preserve"> </w:t>
      </w:r>
      <w:r w:rsidRPr="00752D2E">
        <w:rPr>
          <w:rFonts w:ascii="Sylfaen" w:hAnsi="Sylfaen" w:cs="Sylfaen"/>
          <w:b/>
          <w:sz w:val="22"/>
          <w:szCs w:val="22"/>
          <w:lang w:val="ka-GE"/>
        </w:rPr>
        <w:t>მოვლა</w:t>
      </w:r>
      <w:r w:rsidRPr="00752D2E">
        <w:rPr>
          <w:rFonts w:ascii="Sylfaen" w:hAnsi="Sylfaen"/>
          <w:b/>
          <w:sz w:val="22"/>
          <w:szCs w:val="22"/>
          <w:lang w:val="ka-GE"/>
        </w:rPr>
        <w:t xml:space="preserve">-შენახვის დაფინანსება, </w:t>
      </w:r>
      <w:r w:rsidRPr="0040777E">
        <w:rPr>
          <w:rFonts w:ascii="Sylfaen" w:hAnsi="Sylfaen"/>
          <w:sz w:val="22"/>
          <w:szCs w:val="22"/>
          <w:lang w:val="ka-GE"/>
        </w:rPr>
        <w:t>რომელიც მოიცავს მნიშვნ</w:t>
      </w:r>
      <w:r w:rsidR="00515FB3">
        <w:rPr>
          <w:rFonts w:ascii="Sylfaen" w:hAnsi="Sylfaen"/>
          <w:sz w:val="22"/>
          <w:szCs w:val="22"/>
          <w:lang w:val="ka-GE"/>
        </w:rPr>
        <w:t>ე</w:t>
      </w:r>
      <w:r w:rsidRPr="0040777E">
        <w:rPr>
          <w:rFonts w:ascii="Sylfaen" w:hAnsi="Sylfaen"/>
          <w:sz w:val="22"/>
          <w:szCs w:val="22"/>
          <w:lang w:val="ka-GE"/>
        </w:rPr>
        <w:t>ლოვან შიდა გზებს</w:t>
      </w:r>
      <w:r w:rsidR="00515FB3">
        <w:rPr>
          <w:rFonts w:ascii="Sylfaen" w:hAnsi="Sylfaen"/>
          <w:sz w:val="22"/>
          <w:szCs w:val="22"/>
          <w:lang w:val="ka-GE"/>
        </w:rPr>
        <w:t>,</w:t>
      </w:r>
      <w:r w:rsidRPr="0040777E">
        <w:rPr>
          <w:rFonts w:ascii="Sylfaen" w:hAnsi="Sylfaen"/>
          <w:sz w:val="22"/>
          <w:szCs w:val="22"/>
          <w:lang w:val="ka-GE"/>
        </w:rPr>
        <w:t xml:space="preserve"> იზრდება 107 მლნ ლარით და ჯამურად ამ მიმართულებით 588.2 მლნ ლარი მიიმართება. </w:t>
      </w:r>
    </w:p>
    <w:p w:rsidR="00D232C0" w:rsidRDefault="00D232C0" w:rsidP="00D232C0">
      <w:pPr>
        <w:pStyle w:val="ListParagraph"/>
        <w:numPr>
          <w:ilvl w:val="0"/>
          <w:numId w:val="17"/>
        </w:numPr>
        <w:spacing w:after="200" w:line="276" w:lineRule="auto"/>
        <w:jc w:val="both"/>
        <w:rPr>
          <w:rFonts w:ascii="Sylfaen" w:hAnsi="Sylfaen" w:cs="Sylfaen"/>
          <w:sz w:val="22"/>
          <w:szCs w:val="22"/>
          <w:lang w:val="ka-GE"/>
        </w:rPr>
      </w:pPr>
      <w:r w:rsidRPr="0040777E">
        <w:rPr>
          <w:rFonts w:ascii="Sylfaen" w:hAnsi="Sylfaen" w:cs="Sylfaen"/>
          <w:sz w:val="22"/>
          <w:szCs w:val="22"/>
          <w:lang w:val="ka-GE"/>
        </w:rPr>
        <w:t xml:space="preserve">რეგიონული და მუნიციპალური ინფრასტრუქტურის </w:t>
      </w:r>
      <w:r>
        <w:rPr>
          <w:rFonts w:ascii="Sylfaen" w:hAnsi="Sylfaen" w:cs="Sylfaen"/>
          <w:sz w:val="22"/>
          <w:szCs w:val="22"/>
          <w:lang w:val="ka-GE"/>
        </w:rPr>
        <w:t>რეაბილიტაციის ფარგლებში</w:t>
      </w:r>
      <w:r w:rsidR="00515FB3">
        <w:rPr>
          <w:rFonts w:ascii="Sylfaen" w:hAnsi="Sylfaen" w:cs="Sylfaen"/>
          <w:sz w:val="22"/>
          <w:szCs w:val="22"/>
          <w:lang w:val="ka-GE"/>
        </w:rPr>
        <w:t xml:space="preserve"> პროექტების დაფინანსება</w:t>
      </w:r>
      <w:r>
        <w:rPr>
          <w:rFonts w:ascii="Sylfaen" w:hAnsi="Sylfaen" w:cs="Sylfaen"/>
          <w:sz w:val="22"/>
          <w:szCs w:val="22"/>
          <w:lang w:val="ka-GE"/>
        </w:rPr>
        <w:t>, რომელიც მოიცავს სსიპ - მუნიციპალური განვითარების ფონდის პროექტებს, მცირდება 42.3 მლნ ლარი</w:t>
      </w:r>
      <w:r w:rsidR="00515FB3">
        <w:rPr>
          <w:rFonts w:ascii="Sylfaen" w:hAnsi="Sylfaen" w:cs="Sylfaen"/>
          <w:sz w:val="22"/>
          <w:szCs w:val="22"/>
          <w:lang w:val="ka-GE"/>
        </w:rPr>
        <w:t>თ</w:t>
      </w:r>
      <w:r>
        <w:rPr>
          <w:rFonts w:ascii="Sylfaen" w:hAnsi="Sylfaen" w:cs="Sylfaen"/>
          <w:sz w:val="22"/>
          <w:szCs w:val="22"/>
          <w:lang w:val="ka-GE"/>
        </w:rPr>
        <w:t xml:space="preserve">, მათ შორის კრედიტის ნაწილში 36.6 მლნ ლარით. ჯამურად ამ მიმართულებით 2019 წელს მიიმართება 258.2 მლნ ლარი. აღნიშნული ძირითადად გამოწვეულია რუსთავი-თბილისის საავტომოვილო </w:t>
      </w:r>
      <w:r w:rsidR="00EB5074">
        <w:rPr>
          <w:rFonts w:ascii="Sylfaen" w:hAnsi="Sylfaen" w:cs="Sylfaen"/>
          <w:sz w:val="22"/>
          <w:szCs w:val="22"/>
          <w:lang w:val="ka-GE"/>
        </w:rPr>
        <w:t>გზაზე</w:t>
      </w:r>
      <w:r>
        <w:rPr>
          <w:rFonts w:ascii="Sylfaen" w:hAnsi="Sylfaen" w:cs="Sylfaen"/>
          <w:sz w:val="22"/>
          <w:szCs w:val="22"/>
          <w:lang w:val="ka-GE"/>
        </w:rPr>
        <w:t xml:space="preserve"> განსახლების ღონისძიებების გაჭიანურებით;</w:t>
      </w:r>
    </w:p>
    <w:p w:rsidR="00D232C0" w:rsidRDefault="00D232C0" w:rsidP="00D232C0">
      <w:pPr>
        <w:pStyle w:val="ListParagraph"/>
        <w:numPr>
          <w:ilvl w:val="0"/>
          <w:numId w:val="17"/>
        </w:numPr>
        <w:spacing w:after="200" w:line="276" w:lineRule="auto"/>
        <w:jc w:val="both"/>
        <w:rPr>
          <w:rFonts w:ascii="Sylfaen" w:hAnsi="Sylfaen" w:cs="Sylfaen"/>
          <w:sz w:val="22"/>
          <w:szCs w:val="22"/>
          <w:lang w:val="ka-GE"/>
        </w:rPr>
      </w:pPr>
      <w:r w:rsidRPr="0040777E">
        <w:rPr>
          <w:rFonts w:ascii="Sylfaen" w:hAnsi="Sylfaen" w:cs="Sylfaen"/>
          <w:sz w:val="22"/>
          <w:szCs w:val="22"/>
          <w:lang w:val="ka-GE"/>
        </w:rPr>
        <w:t>წყალმომარაგების ინფრასტრუქტურის აღდგენა-</w:t>
      </w:r>
      <w:r>
        <w:rPr>
          <w:rFonts w:ascii="Sylfaen" w:hAnsi="Sylfaen" w:cs="Sylfaen"/>
          <w:sz w:val="22"/>
          <w:szCs w:val="22"/>
          <w:lang w:val="ka-GE"/>
        </w:rPr>
        <w:t xml:space="preserve">რეაბილიტაციის ფარგლებში განსაზღვრული ასიგნებები იზრდება 36.2 მლნ ლარით, მათ შორის კრედიტის ნაწილში 37.2 მლნ ლარით. ზრდა ხორციელდება </w:t>
      </w:r>
      <w:r w:rsidRPr="0040777E">
        <w:rPr>
          <w:rFonts w:ascii="Sylfaen" w:hAnsi="Sylfaen" w:cs="Sylfaen"/>
          <w:sz w:val="22"/>
          <w:szCs w:val="22"/>
          <w:lang w:val="ka-GE"/>
        </w:rPr>
        <w:t xml:space="preserve">ურბანული მომსახურების გაუმჯობესების </w:t>
      </w:r>
      <w:r>
        <w:rPr>
          <w:rFonts w:ascii="Sylfaen" w:hAnsi="Sylfaen" w:cs="Sylfaen"/>
          <w:sz w:val="22"/>
          <w:szCs w:val="22"/>
          <w:lang w:val="ka-GE"/>
        </w:rPr>
        <w:t>პროგრამის</w:t>
      </w:r>
      <w:r w:rsidRPr="0040777E">
        <w:rPr>
          <w:rFonts w:ascii="Sylfaen" w:hAnsi="Sylfaen" w:cs="Sylfaen"/>
          <w:sz w:val="22"/>
          <w:szCs w:val="22"/>
          <w:lang w:val="ka-GE"/>
        </w:rPr>
        <w:t xml:space="preserve"> (წყალმომარაგებისა და წყალარინების სექტორი) (ADB)</w:t>
      </w:r>
      <w:r>
        <w:rPr>
          <w:rFonts w:ascii="Sylfaen" w:hAnsi="Sylfaen" w:cs="Sylfaen"/>
          <w:sz w:val="22"/>
          <w:szCs w:val="22"/>
          <w:lang w:val="ka-GE"/>
        </w:rPr>
        <w:t xml:space="preserve"> ფარგლებში და ჯამურად წყალმომარაგების ინფრასტრუქტურის მიმართულებით 2019 წელს მიიმართება 262.4 მლნ ლარი.</w:t>
      </w:r>
    </w:p>
    <w:p w:rsidR="00D232C0" w:rsidRDefault="00D232C0" w:rsidP="00D232C0">
      <w:pPr>
        <w:pStyle w:val="ListParagraph"/>
        <w:numPr>
          <w:ilvl w:val="0"/>
          <w:numId w:val="17"/>
        </w:numPr>
        <w:spacing w:after="200" w:line="276" w:lineRule="auto"/>
        <w:jc w:val="both"/>
        <w:rPr>
          <w:rFonts w:ascii="Sylfaen" w:hAnsi="Sylfaen" w:cs="Sylfaen"/>
          <w:sz w:val="22"/>
          <w:szCs w:val="22"/>
          <w:lang w:val="ka-GE"/>
        </w:rPr>
      </w:pPr>
      <w:r w:rsidRPr="007B48B5">
        <w:rPr>
          <w:rFonts w:ascii="Sylfaen" w:hAnsi="Sylfaen" w:cs="Sylfaen"/>
          <w:sz w:val="22"/>
          <w:szCs w:val="22"/>
          <w:lang w:val="ka-GE"/>
        </w:rPr>
        <w:t xml:space="preserve">მყარი ნარჩენების მართვის </w:t>
      </w:r>
      <w:r>
        <w:rPr>
          <w:rFonts w:ascii="Sylfaen" w:hAnsi="Sylfaen" w:cs="Sylfaen"/>
          <w:sz w:val="22"/>
          <w:szCs w:val="22"/>
          <w:lang w:val="ka-GE"/>
        </w:rPr>
        <w:t>პროგრამა მცირდება 20 მლნ ლარით და ჯამში ამ მიმართულებით 20 მლნ ლარამდე დაიხარჯება. პროექტების ათვისების შეფერხება გამოიწვია პროექტების ადგილმონაცვლეობის განსაზღვირს საჭიროებამ;</w:t>
      </w:r>
    </w:p>
    <w:p w:rsidR="00D232C0" w:rsidRPr="007B48B5" w:rsidRDefault="00D232C0" w:rsidP="00D232C0">
      <w:pPr>
        <w:pStyle w:val="ListParagraph"/>
        <w:numPr>
          <w:ilvl w:val="0"/>
          <w:numId w:val="17"/>
        </w:numPr>
        <w:spacing w:after="200" w:line="276" w:lineRule="auto"/>
        <w:jc w:val="both"/>
        <w:rPr>
          <w:rFonts w:ascii="Sylfaen" w:hAnsi="Sylfaen" w:cs="Sylfaen"/>
          <w:sz w:val="22"/>
          <w:szCs w:val="22"/>
          <w:lang w:val="ka-GE"/>
        </w:rPr>
      </w:pPr>
      <w:r>
        <w:rPr>
          <w:rFonts w:ascii="Sylfaen" w:hAnsi="Sylfaen" w:cs="Sylfaen"/>
          <w:sz w:val="22"/>
          <w:szCs w:val="22"/>
          <w:lang w:val="ka-GE"/>
        </w:rPr>
        <w:t xml:space="preserve">16.5 მლნ ლარით იზრდება </w:t>
      </w:r>
      <w:r w:rsidR="00515FB3">
        <w:rPr>
          <w:rFonts w:ascii="Sylfaen" w:hAnsi="Sylfaen" w:cs="Sylfaen"/>
          <w:sz w:val="22"/>
          <w:szCs w:val="22"/>
          <w:lang w:val="ka-GE"/>
        </w:rPr>
        <w:t xml:space="preserve">და </w:t>
      </w:r>
      <w:r>
        <w:rPr>
          <w:rFonts w:ascii="Sylfaen" w:hAnsi="Sylfaen" w:cs="Sylfaen"/>
          <w:sz w:val="22"/>
          <w:szCs w:val="22"/>
          <w:lang w:val="ka-GE"/>
        </w:rPr>
        <w:t xml:space="preserve">ჯამურად 66.5 მლნ ლარი მიიმართება </w:t>
      </w:r>
      <w:r w:rsidRPr="007B48B5">
        <w:rPr>
          <w:rFonts w:ascii="Sylfaen" w:hAnsi="Sylfaen" w:cs="Sylfaen"/>
          <w:b/>
          <w:sz w:val="22"/>
          <w:szCs w:val="22"/>
          <w:lang w:val="ka-GE"/>
        </w:rPr>
        <w:t>იძულებით გადაადგილებულ პირთათვის სოციალური და საცხოვრებელი პირობების გაუმჯობესების ღონისძიებებზე</w:t>
      </w:r>
      <w:r>
        <w:rPr>
          <w:rFonts w:ascii="Sylfaen" w:hAnsi="Sylfaen" w:cs="Sylfaen"/>
          <w:sz w:val="22"/>
          <w:szCs w:val="22"/>
          <w:lang w:val="ka-GE"/>
        </w:rPr>
        <w:t xml:space="preserve">, გასათვალისწინებელია რომ ასევე 10 მლნ ლარით იზრდება </w:t>
      </w:r>
      <w:r>
        <w:rPr>
          <w:rFonts w:ascii="Sylfaen" w:hAnsi="Sylfaen" w:cs="Sylfaen"/>
          <w:b/>
          <w:sz w:val="22"/>
          <w:szCs w:val="22"/>
          <w:lang w:val="ka-GE"/>
        </w:rPr>
        <w:t xml:space="preserve">დევნილთა განსახლების ღონისძიებები </w:t>
      </w:r>
      <w:r w:rsidRPr="00E87B44">
        <w:rPr>
          <w:rFonts w:ascii="Sylfaen" w:hAnsi="Sylfaen"/>
          <w:b/>
          <w:sz w:val="22"/>
          <w:szCs w:val="22"/>
          <w:lang w:val="ka-GE"/>
        </w:rPr>
        <w:t xml:space="preserve">საქართველოს ოკუპირებული ტერიტორებიდან დევნილთა, შრომის, ჯანმრთელობისა და </w:t>
      </w:r>
      <w:r w:rsidRPr="001B5793">
        <w:rPr>
          <w:rFonts w:ascii="Sylfaen" w:hAnsi="Sylfaen"/>
          <w:b/>
          <w:sz w:val="22"/>
          <w:szCs w:val="22"/>
          <w:lang w:val="ka-GE"/>
        </w:rPr>
        <w:t>სოციალური</w:t>
      </w:r>
      <w:r w:rsidRPr="00E87B44">
        <w:rPr>
          <w:rFonts w:ascii="Sylfaen" w:hAnsi="Sylfaen"/>
          <w:b/>
          <w:sz w:val="22"/>
          <w:szCs w:val="22"/>
          <w:lang w:val="ka-GE"/>
        </w:rPr>
        <w:t xml:space="preserve"> დაცვის სამინისტროს</w:t>
      </w:r>
      <w:r>
        <w:rPr>
          <w:rFonts w:ascii="Sylfaen" w:hAnsi="Sylfaen"/>
          <w:b/>
          <w:sz w:val="22"/>
          <w:szCs w:val="22"/>
          <w:lang w:val="ka-GE"/>
        </w:rPr>
        <w:t xml:space="preserve"> </w:t>
      </w:r>
      <w:r w:rsidR="00515FB3">
        <w:rPr>
          <w:rFonts w:ascii="Sylfaen" w:hAnsi="Sylfaen"/>
          <w:b/>
          <w:sz w:val="22"/>
          <w:szCs w:val="22"/>
          <w:lang w:val="ka-GE"/>
        </w:rPr>
        <w:t>ასიგნებებ</w:t>
      </w:r>
      <w:r>
        <w:rPr>
          <w:rFonts w:ascii="Sylfaen" w:hAnsi="Sylfaen"/>
          <w:b/>
          <w:sz w:val="22"/>
          <w:szCs w:val="22"/>
          <w:lang w:val="ka-GE"/>
        </w:rPr>
        <w:t>იც;</w:t>
      </w:r>
    </w:p>
    <w:p w:rsidR="00D232C0" w:rsidRPr="00C613C8" w:rsidRDefault="00D232C0" w:rsidP="00D232C0">
      <w:pPr>
        <w:pStyle w:val="ListParagraph"/>
        <w:numPr>
          <w:ilvl w:val="0"/>
          <w:numId w:val="17"/>
        </w:numPr>
        <w:spacing w:after="200" w:line="276" w:lineRule="auto"/>
        <w:jc w:val="both"/>
        <w:rPr>
          <w:rFonts w:ascii="Sylfaen" w:hAnsi="Sylfaen" w:cs="Sylfaen"/>
          <w:b/>
          <w:i/>
          <w:sz w:val="22"/>
          <w:szCs w:val="22"/>
          <w:lang w:val="ka-GE"/>
        </w:rPr>
      </w:pPr>
      <w:r>
        <w:rPr>
          <w:rFonts w:ascii="Sylfaen" w:hAnsi="Sylfaen" w:cs="Sylfaen"/>
          <w:sz w:val="22"/>
          <w:szCs w:val="22"/>
          <w:lang w:val="ka-GE"/>
        </w:rPr>
        <w:t xml:space="preserve">დეცენტრალიზაციის პოლიტიკის ფარგლებში, მიმდინარე წელს </w:t>
      </w:r>
      <w:r w:rsidRPr="007B48B5">
        <w:rPr>
          <w:rFonts w:ascii="Sylfaen" w:hAnsi="Sylfaen" w:cs="Sylfaen"/>
          <w:sz w:val="22"/>
          <w:szCs w:val="22"/>
          <w:lang w:val="ka-GE"/>
        </w:rPr>
        <w:t xml:space="preserve">ზოგადსაგანმანათლებლო ინფრასტრუქტურის მშენებლობა და </w:t>
      </w:r>
      <w:r>
        <w:rPr>
          <w:rFonts w:ascii="Sylfaen" w:hAnsi="Sylfaen" w:cs="Sylfaen"/>
          <w:sz w:val="22"/>
          <w:szCs w:val="22"/>
          <w:lang w:val="ka-GE"/>
        </w:rPr>
        <w:t xml:space="preserve">რეაბილიტაციის პროგრამის ფარგლებში ხორციელდება </w:t>
      </w:r>
      <w:r w:rsidR="00515FB3">
        <w:rPr>
          <w:rFonts w:ascii="Sylfaen" w:hAnsi="Sylfaen" w:cs="Sylfaen"/>
          <w:sz w:val="22"/>
          <w:szCs w:val="22"/>
          <w:lang w:val="ka-GE"/>
        </w:rPr>
        <w:t>მუნიციპალიტეტი</w:t>
      </w:r>
      <w:r>
        <w:rPr>
          <w:rFonts w:ascii="Sylfaen" w:hAnsi="Sylfaen" w:cs="Sylfaen"/>
          <w:sz w:val="22"/>
          <w:szCs w:val="22"/>
          <w:lang w:val="ka-GE"/>
        </w:rPr>
        <w:t xml:space="preserve">სთვის რესურსების განაწილება მათ ტერიტორიაზე არსებული </w:t>
      </w:r>
      <w:r w:rsidR="00515FB3">
        <w:rPr>
          <w:rFonts w:ascii="Sylfaen" w:hAnsi="Sylfaen" w:cs="Sylfaen"/>
          <w:sz w:val="22"/>
          <w:szCs w:val="22"/>
          <w:lang w:val="ka-GE"/>
        </w:rPr>
        <w:t>საგანმანა</w:t>
      </w:r>
      <w:r>
        <w:rPr>
          <w:rFonts w:ascii="Sylfaen" w:hAnsi="Sylfaen" w:cs="Sylfaen"/>
          <w:sz w:val="22"/>
          <w:szCs w:val="22"/>
          <w:lang w:val="ka-GE"/>
        </w:rPr>
        <w:t>თლებლო ინფრასტრუქტურის მშენებლობა</w:t>
      </w:r>
      <w:r w:rsidR="00515FB3">
        <w:rPr>
          <w:rFonts w:ascii="Sylfaen" w:hAnsi="Sylfaen" w:cs="Sylfaen"/>
          <w:sz w:val="22"/>
          <w:szCs w:val="22"/>
          <w:lang w:val="ka-GE"/>
        </w:rPr>
        <w:t>-</w:t>
      </w:r>
      <w:r>
        <w:rPr>
          <w:rFonts w:ascii="Sylfaen" w:hAnsi="Sylfaen" w:cs="Sylfaen"/>
          <w:sz w:val="22"/>
          <w:szCs w:val="22"/>
          <w:lang w:val="ka-GE"/>
        </w:rPr>
        <w:t xml:space="preserve"> რეაბილიტაციისათვის. ამ მიმართულებით გათვალისწინებული ასიგნებები იზრდება 13 მლნ ლარით და ჯამურად ამ პროგრამის ფარგლებში 2019 წელს დაიხარ</w:t>
      </w:r>
      <w:r w:rsidR="00515FB3">
        <w:rPr>
          <w:rFonts w:ascii="Sylfaen" w:hAnsi="Sylfaen" w:cs="Sylfaen"/>
          <w:sz w:val="22"/>
          <w:szCs w:val="22"/>
          <w:lang w:val="ka-GE"/>
        </w:rPr>
        <w:t>ჯ</w:t>
      </w:r>
      <w:r>
        <w:rPr>
          <w:rFonts w:ascii="Sylfaen" w:hAnsi="Sylfaen" w:cs="Sylfaen"/>
          <w:sz w:val="22"/>
          <w:szCs w:val="22"/>
          <w:lang w:val="ka-GE"/>
        </w:rPr>
        <w:t xml:space="preserve">ება 83.0 მლნ </w:t>
      </w:r>
      <w:r w:rsidR="00515FB3">
        <w:rPr>
          <w:rFonts w:ascii="Sylfaen" w:hAnsi="Sylfaen" w:cs="Sylfaen"/>
          <w:sz w:val="22"/>
          <w:szCs w:val="22"/>
          <w:lang w:val="ka-GE"/>
        </w:rPr>
        <w:t>ლარი</w:t>
      </w:r>
      <w:r>
        <w:rPr>
          <w:rFonts w:ascii="Sylfaen" w:hAnsi="Sylfaen" w:cs="Sylfaen"/>
          <w:sz w:val="22"/>
          <w:szCs w:val="22"/>
          <w:lang w:val="ka-GE"/>
        </w:rPr>
        <w:t xml:space="preserve">. </w:t>
      </w:r>
      <w:r>
        <w:rPr>
          <w:rFonts w:ascii="Sylfaen" w:hAnsi="Sylfaen" w:cs="Sylfaen"/>
          <w:b/>
          <w:i/>
          <w:sz w:val="22"/>
          <w:szCs w:val="22"/>
          <w:lang w:val="ka-GE"/>
        </w:rPr>
        <w:t xml:space="preserve"> ზოგადსაგანმანათლებლო დაწესებულებების რეაბილიტაციაზე ასევე 80.0 მლნ ლარია გათვალისწინებული </w:t>
      </w:r>
      <w:r w:rsidRPr="00C613C8">
        <w:rPr>
          <w:rFonts w:ascii="Sylfaen" w:hAnsi="Sylfaen" w:cs="Sylfaen"/>
          <w:b/>
          <w:i/>
          <w:sz w:val="22"/>
          <w:szCs w:val="22"/>
          <w:lang w:val="ka-GE"/>
        </w:rPr>
        <w:t>საქართველოს განათლების, მეცნიერების, კულტურისა და სპორტის სამინისტროს ასიგნებებში.</w:t>
      </w:r>
    </w:p>
    <w:p w:rsidR="00D232C0" w:rsidRPr="0040777E" w:rsidRDefault="00D232C0" w:rsidP="00D232C0">
      <w:pPr>
        <w:pStyle w:val="ListParagraph"/>
        <w:spacing w:after="200" w:line="276" w:lineRule="auto"/>
        <w:ind w:left="1440"/>
        <w:jc w:val="both"/>
        <w:rPr>
          <w:rFonts w:ascii="Sylfaen" w:hAnsi="Sylfaen" w:cs="Sylfaen"/>
          <w:sz w:val="22"/>
          <w:szCs w:val="22"/>
          <w:lang w:val="ka-GE"/>
        </w:rPr>
      </w:pPr>
    </w:p>
    <w:p w:rsidR="00D232C0" w:rsidRPr="00D232C0" w:rsidRDefault="00D232C0" w:rsidP="00D232C0">
      <w:pPr>
        <w:pStyle w:val="ListParagraph"/>
        <w:spacing w:after="200" w:line="276" w:lineRule="auto"/>
        <w:jc w:val="both"/>
        <w:rPr>
          <w:rFonts w:ascii="Sylfaen" w:hAnsi="Sylfaen"/>
          <w:sz w:val="22"/>
          <w:szCs w:val="22"/>
          <w:lang w:val="ka-GE"/>
        </w:rPr>
      </w:pPr>
    </w:p>
    <w:p w:rsidR="00681F3E" w:rsidRPr="001A728B" w:rsidRDefault="00DB72AB" w:rsidP="008D4D7A">
      <w:pPr>
        <w:pStyle w:val="ListParagraph"/>
        <w:numPr>
          <w:ilvl w:val="0"/>
          <w:numId w:val="13"/>
        </w:numPr>
        <w:spacing w:after="200" w:line="276" w:lineRule="auto"/>
        <w:jc w:val="both"/>
        <w:rPr>
          <w:rFonts w:ascii="Sylfaen" w:hAnsi="Sylfaen"/>
          <w:sz w:val="22"/>
          <w:szCs w:val="22"/>
          <w:lang w:val="ka-GE"/>
        </w:rPr>
      </w:pPr>
      <w:r w:rsidRPr="001A728B">
        <w:rPr>
          <w:rFonts w:ascii="Sylfaen" w:hAnsi="Sylfaen"/>
          <w:b/>
          <w:sz w:val="22"/>
          <w:szCs w:val="22"/>
          <w:lang w:val="ka-GE"/>
        </w:rPr>
        <w:lastRenderedPageBreak/>
        <w:t>ეკონომიკისა და მდგრადი განვითარების სამინისტროსთვის</w:t>
      </w:r>
      <w:r w:rsidRPr="001A728B">
        <w:rPr>
          <w:rFonts w:ascii="Sylfaen" w:hAnsi="Sylfaen"/>
          <w:sz w:val="22"/>
          <w:szCs w:val="22"/>
          <w:lang w:val="ka-GE"/>
        </w:rPr>
        <w:t xml:space="preserve"> გათვალისწინებული ასიგნება </w:t>
      </w:r>
      <w:r w:rsidR="00CB4218" w:rsidRPr="001A728B">
        <w:rPr>
          <w:rFonts w:ascii="Sylfaen" w:hAnsi="Sylfaen"/>
          <w:sz w:val="22"/>
          <w:szCs w:val="22"/>
          <w:lang w:val="ka-GE"/>
        </w:rPr>
        <w:t>მცირდება 11</w:t>
      </w:r>
      <w:r w:rsidR="00780894">
        <w:rPr>
          <w:rFonts w:ascii="Sylfaen" w:hAnsi="Sylfaen"/>
          <w:sz w:val="22"/>
          <w:szCs w:val="22"/>
          <w:lang w:val="ka-GE"/>
        </w:rPr>
        <w:t>6</w:t>
      </w:r>
      <w:r w:rsidR="00EF3C3F">
        <w:rPr>
          <w:rFonts w:ascii="Sylfaen" w:hAnsi="Sylfaen"/>
          <w:sz w:val="22"/>
          <w:szCs w:val="22"/>
          <w:lang w:val="ka-GE"/>
        </w:rPr>
        <w:t>.</w:t>
      </w:r>
      <w:r w:rsidR="00CB4218" w:rsidRPr="001A728B">
        <w:rPr>
          <w:rFonts w:ascii="Sylfaen" w:hAnsi="Sylfaen"/>
          <w:sz w:val="22"/>
          <w:szCs w:val="22"/>
          <w:lang w:val="ka-GE"/>
        </w:rPr>
        <w:t>5 მლნ ლარით</w:t>
      </w:r>
      <w:r w:rsidR="00966C56">
        <w:rPr>
          <w:rFonts w:ascii="Sylfaen" w:hAnsi="Sylfaen"/>
          <w:sz w:val="22"/>
          <w:szCs w:val="22"/>
          <w:lang w:val="ka-GE"/>
        </w:rPr>
        <w:t xml:space="preserve"> (მათ შორის 89.5 მლნ ლარი დონორით დაფინანსებული გრანტის და კრედიტის ნაწილში)</w:t>
      </w:r>
      <w:r w:rsidR="00CB4218" w:rsidRPr="001A728B">
        <w:rPr>
          <w:rFonts w:ascii="Sylfaen" w:hAnsi="Sylfaen"/>
          <w:sz w:val="22"/>
          <w:szCs w:val="22"/>
          <w:lang w:val="ka-GE"/>
        </w:rPr>
        <w:t xml:space="preserve"> </w:t>
      </w:r>
      <w:r w:rsidR="00120D5F" w:rsidRPr="001A728B">
        <w:rPr>
          <w:rFonts w:ascii="Sylfaen" w:hAnsi="Sylfaen"/>
          <w:sz w:val="22"/>
          <w:szCs w:val="22"/>
          <w:lang w:val="ka-GE"/>
        </w:rPr>
        <w:t>და განისაზღვრება 25</w:t>
      </w:r>
      <w:r w:rsidR="00780894">
        <w:rPr>
          <w:rFonts w:ascii="Sylfaen" w:hAnsi="Sylfaen"/>
          <w:sz w:val="22"/>
          <w:szCs w:val="22"/>
          <w:lang w:val="ka-GE"/>
        </w:rPr>
        <w:t>3</w:t>
      </w:r>
      <w:r w:rsidR="00E87B44" w:rsidRPr="001A728B">
        <w:rPr>
          <w:rFonts w:ascii="Sylfaen" w:hAnsi="Sylfaen"/>
          <w:sz w:val="22"/>
          <w:szCs w:val="22"/>
          <w:lang w:val="ka-GE"/>
        </w:rPr>
        <w:t>.</w:t>
      </w:r>
      <w:r w:rsidR="00CA5ABA">
        <w:rPr>
          <w:rFonts w:ascii="Sylfaen" w:hAnsi="Sylfaen"/>
          <w:sz w:val="22"/>
          <w:szCs w:val="22"/>
          <w:lang w:val="ka-GE"/>
        </w:rPr>
        <w:t>1</w:t>
      </w:r>
      <w:r w:rsidR="00120D5F" w:rsidRPr="001A728B">
        <w:rPr>
          <w:rFonts w:ascii="Sylfaen" w:hAnsi="Sylfaen"/>
          <w:sz w:val="22"/>
          <w:szCs w:val="22"/>
          <w:lang w:val="ka-GE"/>
        </w:rPr>
        <w:t xml:space="preserve"> მლნ ლარით</w:t>
      </w:r>
      <w:r w:rsidR="00681F3E" w:rsidRPr="001A728B">
        <w:rPr>
          <w:rFonts w:ascii="Sylfaen" w:hAnsi="Sylfaen"/>
          <w:sz w:val="22"/>
          <w:szCs w:val="22"/>
          <w:lang w:val="ka-GE"/>
        </w:rPr>
        <w:t xml:space="preserve">. </w:t>
      </w:r>
      <w:r w:rsidR="001A728B">
        <w:rPr>
          <w:rFonts w:ascii="Sylfaen" w:hAnsi="Sylfaen"/>
          <w:sz w:val="22"/>
          <w:szCs w:val="22"/>
          <w:lang w:val="ka-GE"/>
        </w:rPr>
        <w:t>2019 წლის ბიუჯეტში გათვალისწინებული იქნა რესურსი რკინიგზის სამგზ</w:t>
      </w:r>
      <w:r w:rsidR="00515FB3">
        <w:rPr>
          <w:rFonts w:ascii="Sylfaen" w:hAnsi="Sylfaen"/>
          <w:sz w:val="22"/>
          <w:szCs w:val="22"/>
          <w:lang w:val="ka-GE"/>
        </w:rPr>
        <w:t>ა</w:t>
      </w:r>
      <w:r w:rsidR="001A728B">
        <w:rPr>
          <w:rFonts w:ascii="Sylfaen" w:hAnsi="Sylfaen"/>
          <w:sz w:val="22"/>
          <w:szCs w:val="22"/>
          <w:lang w:val="ka-GE"/>
        </w:rPr>
        <w:t>ვრო გადაყვანების ტარიფის სუბსიდირების მიზნით, რომელსაც წლებია საქართველოს რკინიგზა სატვირთო გადაზიდვების ხარჯზე ასუბსიდირებს. თუმცა</w:t>
      </w:r>
      <w:r w:rsidR="00EF3C3F">
        <w:rPr>
          <w:rFonts w:ascii="Sylfaen" w:hAnsi="Sylfaen"/>
          <w:sz w:val="22"/>
          <w:szCs w:val="22"/>
          <w:lang w:val="ka-GE"/>
        </w:rPr>
        <w:t>,</w:t>
      </w:r>
      <w:r w:rsidR="001A728B">
        <w:rPr>
          <w:rFonts w:ascii="Sylfaen" w:hAnsi="Sylfaen"/>
          <w:sz w:val="22"/>
          <w:szCs w:val="22"/>
          <w:lang w:val="ka-GE"/>
        </w:rPr>
        <w:t xml:space="preserve"> აღნიშნულის განსახორციელებლად საჭირო საკანონმდებლო ცვლილებები ჯერ არ განხორციელებულა, შესაბამისად ამ ეტაპზე აღნიშნული სახსრების გამოყენება ზემოაღნიშნული მიზნობრიობით ვერ განხორციელდება და შესაძლებელია </w:t>
      </w:r>
      <w:r w:rsidR="00076E08">
        <w:rPr>
          <w:rFonts w:ascii="Sylfaen" w:hAnsi="Sylfaen"/>
          <w:sz w:val="22"/>
          <w:szCs w:val="22"/>
        </w:rPr>
        <w:t xml:space="preserve">13 </w:t>
      </w:r>
      <w:r w:rsidR="00076E08">
        <w:rPr>
          <w:rFonts w:ascii="Sylfaen" w:hAnsi="Sylfaen"/>
          <w:sz w:val="22"/>
          <w:szCs w:val="22"/>
          <w:lang w:val="ka-GE"/>
        </w:rPr>
        <w:t xml:space="preserve">მლნ ლარის </w:t>
      </w:r>
      <w:r w:rsidR="001A728B">
        <w:rPr>
          <w:rFonts w:ascii="Sylfaen" w:hAnsi="Sylfaen"/>
          <w:sz w:val="22"/>
          <w:szCs w:val="22"/>
          <w:lang w:val="ka-GE"/>
        </w:rPr>
        <w:t xml:space="preserve">გამოთავისუფლება. </w:t>
      </w:r>
      <w:r w:rsidR="00515FB3">
        <w:rPr>
          <w:rFonts w:ascii="Sylfaen" w:hAnsi="Sylfaen"/>
          <w:sz w:val="22"/>
          <w:szCs w:val="22"/>
          <w:lang w:val="ka-GE"/>
        </w:rPr>
        <w:t xml:space="preserve">ასევე, </w:t>
      </w:r>
      <w:r w:rsidR="00BA1761">
        <w:rPr>
          <w:rFonts w:ascii="Sylfaen" w:hAnsi="Sylfaen"/>
          <w:sz w:val="22"/>
          <w:szCs w:val="22"/>
          <w:lang w:val="ka-GE"/>
        </w:rPr>
        <w:t xml:space="preserve">სამინისტროს ასიგნებებში გათვალისწინებული ელექტროგადამცემი ქსელების და </w:t>
      </w:r>
      <w:r w:rsidR="008D4D7A" w:rsidRPr="008D4D7A">
        <w:rPr>
          <w:rFonts w:ascii="Sylfaen" w:hAnsi="Sylfaen"/>
          <w:sz w:val="22"/>
          <w:szCs w:val="22"/>
          <w:lang w:val="ka-GE"/>
        </w:rPr>
        <w:t>ვარდნილისა და ენგურის ჰიდროელექტროსადგურების რეაბილიტაციის პროექტ</w:t>
      </w:r>
      <w:r w:rsidR="008D4D7A">
        <w:rPr>
          <w:rFonts w:ascii="Sylfaen" w:hAnsi="Sylfaen"/>
          <w:sz w:val="22"/>
          <w:szCs w:val="22"/>
          <w:lang w:val="ka-GE"/>
        </w:rPr>
        <w:t>ების ათვისების ტენდენციიდან გამომდინარე</w:t>
      </w:r>
      <w:r w:rsidR="00515FB3">
        <w:rPr>
          <w:rFonts w:ascii="Sylfaen" w:hAnsi="Sylfaen"/>
          <w:sz w:val="22"/>
          <w:szCs w:val="22"/>
          <w:lang w:val="ka-GE"/>
        </w:rPr>
        <w:t>,</w:t>
      </w:r>
      <w:r w:rsidR="008D4D7A">
        <w:rPr>
          <w:rFonts w:ascii="Sylfaen" w:hAnsi="Sylfaen"/>
          <w:sz w:val="22"/>
          <w:szCs w:val="22"/>
          <w:lang w:val="ka-GE"/>
        </w:rPr>
        <w:t xml:space="preserve"> ხდება რესურსების გამოთავისუფლება</w:t>
      </w:r>
      <w:r w:rsidR="00515FB3">
        <w:rPr>
          <w:rFonts w:ascii="Sylfaen" w:hAnsi="Sylfaen"/>
          <w:sz w:val="22"/>
          <w:szCs w:val="22"/>
          <w:lang w:val="ka-GE"/>
        </w:rPr>
        <w:t>.</w:t>
      </w:r>
      <w:r w:rsidR="00164446">
        <w:rPr>
          <w:rFonts w:ascii="Sylfaen" w:hAnsi="Sylfaen"/>
          <w:sz w:val="22"/>
          <w:szCs w:val="22"/>
        </w:rPr>
        <w:t xml:space="preserve">  </w:t>
      </w:r>
      <w:r w:rsidR="00164446">
        <w:rPr>
          <w:rFonts w:ascii="Sylfaen" w:hAnsi="Sylfaen"/>
          <w:sz w:val="22"/>
          <w:szCs w:val="22"/>
          <w:lang w:val="ka-GE"/>
        </w:rPr>
        <w:t xml:space="preserve">გასათვალისწინებელია, რომ ვარდნილის და ენგურის </w:t>
      </w:r>
      <w:r w:rsidR="00164446" w:rsidRPr="008D4D7A">
        <w:rPr>
          <w:rFonts w:ascii="Sylfaen" w:hAnsi="Sylfaen"/>
          <w:sz w:val="22"/>
          <w:szCs w:val="22"/>
          <w:lang w:val="ka-GE"/>
        </w:rPr>
        <w:t>ჰიდროელექტროსადგურების</w:t>
      </w:r>
      <w:r w:rsidR="00164446">
        <w:rPr>
          <w:rFonts w:ascii="Sylfaen" w:hAnsi="Sylfaen"/>
          <w:sz w:val="22"/>
          <w:szCs w:val="22"/>
          <w:lang w:val="ka-GE"/>
        </w:rPr>
        <w:t xml:space="preserve"> რეაბილიტაციისათვის საჭიროა მათი დროებით გაჩერება, რაც მიმდინარე წელს ვერ განხორციელდებოდა ენერგორესურსებზე არსებული მოთხოვნის გათვალისწინებით. ასევე ელექტროგადამცემი ქსელების ნაწილში მიმდინარეობდა სატენდერო პროცედურები და აქტიური განხორციელების ფაზამ მომდევნო წელს გადაინაცვლა.</w:t>
      </w:r>
    </w:p>
    <w:p w:rsidR="00681F3E" w:rsidRPr="00C706D2" w:rsidRDefault="00681F3E" w:rsidP="00681F3E">
      <w:pPr>
        <w:pStyle w:val="ListParagraph"/>
        <w:spacing w:after="200" w:line="276" w:lineRule="auto"/>
        <w:jc w:val="both"/>
        <w:rPr>
          <w:rFonts w:ascii="Sylfaen" w:hAnsi="Sylfaen"/>
          <w:sz w:val="22"/>
          <w:szCs w:val="22"/>
          <w:lang w:val="ka-GE"/>
        </w:rPr>
      </w:pPr>
    </w:p>
    <w:p w:rsidR="00273A15" w:rsidRDefault="00DB090A" w:rsidP="004232F4">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გარემოს დაცვისა და </w:t>
      </w:r>
      <w:r w:rsidR="00334851" w:rsidRPr="00C706D2">
        <w:rPr>
          <w:rFonts w:ascii="Sylfaen" w:hAnsi="Sylfaen"/>
          <w:b/>
          <w:sz w:val="22"/>
          <w:szCs w:val="22"/>
          <w:lang w:val="ka-GE"/>
        </w:rPr>
        <w:t>სოფლის მეურნეობის სამინისტროსთვის</w:t>
      </w:r>
      <w:r w:rsidR="00334851" w:rsidRPr="00C706D2">
        <w:rPr>
          <w:rFonts w:ascii="Sylfaen" w:hAnsi="Sylfaen"/>
          <w:sz w:val="22"/>
          <w:szCs w:val="22"/>
          <w:lang w:val="ka-GE"/>
        </w:rPr>
        <w:t xml:space="preserve"> გათვალისწინებული ასიგნება განისაზღვრა</w:t>
      </w:r>
      <w:r w:rsidRPr="00C706D2">
        <w:rPr>
          <w:rFonts w:ascii="Sylfaen" w:hAnsi="Sylfaen"/>
          <w:sz w:val="22"/>
          <w:szCs w:val="22"/>
          <w:lang w:val="ka-GE"/>
        </w:rPr>
        <w:t xml:space="preserve"> </w:t>
      </w:r>
      <w:r w:rsidR="007A1E88">
        <w:rPr>
          <w:rFonts w:ascii="Sylfaen" w:hAnsi="Sylfaen"/>
          <w:sz w:val="22"/>
          <w:szCs w:val="22"/>
          <w:lang w:val="ka-GE"/>
        </w:rPr>
        <w:t xml:space="preserve">340.1 </w:t>
      </w:r>
      <w:r w:rsidR="00334851" w:rsidRPr="00C706D2">
        <w:rPr>
          <w:rFonts w:ascii="Sylfaen" w:hAnsi="Sylfaen"/>
          <w:sz w:val="22"/>
          <w:szCs w:val="22"/>
          <w:lang w:val="ka-GE"/>
        </w:rPr>
        <w:t xml:space="preserve">მლნ ლარით, </w:t>
      </w:r>
      <w:r w:rsidR="00273A15">
        <w:rPr>
          <w:rFonts w:ascii="Sylfaen" w:hAnsi="Sylfaen"/>
          <w:sz w:val="22"/>
          <w:szCs w:val="22"/>
          <w:lang w:val="ka-GE"/>
        </w:rPr>
        <w:t xml:space="preserve">რაც </w:t>
      </w:r>
      <w:r w:rsidR="00334851" w:rsidRPr="00C706D2">
        <w:rPr>
          <w:rFonts w:ascii="Sylfaen" w:hAnsi="Sylfaen"/>
          <w:sz w:val="22"/>
          <w:szCs w:val="22"/>
          <w:lang w:val="ka-GE"/>
        </w:rPr>
        <w:t>დამტკიცებულ გეგმასთან შედარებით</w:t>
      </w:r>
      <w:r w:rsidR="00273A15">
        <w:rPr>
          <w:rFonts w:ascii="Sylfaen" w:hAnsi="Sylfaen"/>
          <w:sz w:val="22"/>
          <w:szCs w:val="22"/>
          <w:lang w:val="ka-GE"/>
        </w:rPr>
        <w:t xml:space="preserve"> 1</w:t>
      </w:r>
      <w:r w:rsidR="007A1E88">
        <w:rPr>
          <w:rFonts w:ascii="Sylfaen" w:hAnsi="Sylfaen"/>
          <w:sz w:val="22"/>
          <w:szCs w:val="22"/>
          <w:lang w:val="ka-GE"/>
        </w:rPr>
        <w:t>.</w:t>
      </w:r>
      <w:r w:rsidR="00273A15">
        <w:rPr>
          <w:rFonts w:ascii="Sylfaen" w:hAnsi="Sylfaen"/>
          <w:sz w:val="22"/>
          <w:szCs w:val="22"/>
          <w:lang w:val="ka-GE"/>
        </w:rPr>
        <w:t>2 მლნ ლარით</w:t>
      </w:r>
      <w:r w:rsidR="007A1E88">
        <w:rPr>
          <w:rFonts w:ascii="Sylfaen" w:hAnsi="Sylfaen"/>
          <w:sz w:val="22"/>
          <w:szCs w:val="22"/>
          <w:lang w:val="ka-GE"/>
        </w:rPr>
        <w:t xml:space="preserve"> მეტია</w:t>
      </w:r>
      <w:r w:rsidR="00695C44">
        <w:rPr>
          <w:rFonts w:ascii="Sylfaen" w:hAnsi="Sylfaen"/>
          <w:sz w:val="22"/>
          <w:szCs w:val="22"/>
          <w:lang w:val="ka-GE"/>
        </w:rPr>
        <w:t xml:space="preserve"> გრანტების ნაწილში</w:t>
      </w:r>
      <w:r w:rsidR="00273A15">
        <w:rPr>
          <w:rFonts w:ascii="Sylfaen" w:hAnsi="Sylfaen"/>
          <w:sz w:val="22"/>
          <w:szCs w:val="22"/>
          <w:lang w:val="ka-GE"/>
        </w:rPr>
        <w:t>.</w:t>
      </w:r>
      <w:r w:rsidR="00695C44">
        <w:rPr>
          <w:rFonts w:ascii="Sylfaen" w:hAnsi="Sylfaen"/>
          <w:sz w:val="22"/>
          <w:szCs w:val="22"/>
          <w:lang w:val="ka-GE"/>
        </w:rPr>
        <w:t xml:space="preserve"> საბიუჯეტო სახსრებში სხვადასხვა პროგრამებში წარმოქმნილი ეკონომიების  და არსებული საჭიროებების გათვალისწინებით</w:t>
      </w:r>
      <w:r w:rsidR="00515FB3">
        <w:rPr>
          <w:rFonts w:ascii="Sylfaen" w:hAnsi="Sylfaen"/>
          <w:sz w:val="22"/>
          <w:szCs w:val="22"/>
          <w:lang w:val="ka-GE"/>
        </w:rPr>
        <w:t>,</w:t>
      </w:r>
      <w:r w:rsidR="00695C44">
        <w:rPr>
          <w:rFonts w:ascii="Sylfaen" w:hAnsi="Sylfaen"/>
          <w:sz w:val="22"/>
          <w:szCs w:val="22"/>
          <w:lang w:val="ka-GE"/>
        </w:rPr>
        <w:t xml:space="preserve"> ასიგნებები გადანაწილდა პროგრამებს შორის. მათ შორის: </w:t>
      </w:r>
    </w:p>
    <w:p w:rsidR="00273A15" w:rsidRPr="008D4D7A" w:rsidRDefault="00273A15" w:rsidP="00273A15">
      <w:pPr>
        <w:pStyle w:val="ListParagraph"/>
        <w:spacing w:after="200" w:line="276" w:lineRule="auto"/>
        <w:jc w:val="both"/>
        <w:rPr>
          <w:rFonts w:ascii="Sylfaen" w:hAnsi="Sylfaen"/>
          <w:sz w:val="22"/>
          <w:szCs w:val="22"/>
        </w:rPr>
      </w:pPr>
      <w:r>
        <w:rPr>
          <w:rFonts w:ascii="Sylfaen" w:hAnsi="Sylfaen"/>
          <w:sz w:val="22"/>
          <w:szCs w:val="22"/>
          <w:lang w:val="ka-GE"/>
        </w:rPr>
        <w:t xml:space="preserve"> </w:t>
      </w:r>
    </w:p>
    <w:p w:rsidR="00334851" w:rsidRPr="00273A15" w:rsidRDefault="007A1E88" w:rsidP="00273A15">
      <w:pPr>
        <w:pStyle w:val="ListParagraph"/>
        <w:numPr>
          <w:ilvl w:val="1"/>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შეღავათიანი აგროკრედიტებისთვის გათვალისწინებული ასიგნება გაიზარდა 7.8 მლნ ლარით და შეადგენს 56.8 მლნ ლარს</w:t>
      </w:r>
      <w:r w:rsidR="00CD35A6">
        <w:rPr>
          <w:rFonts w:ascii="Sylfaen" w:hAnsi="Sylfaen" w:cs="Sylfaen"/>
          <w:sz w:val="22"/>
          <w:szCs w:val="22"/>
          <w:lang w:val="ka-GE" w:eastAsia="en-US"/>
        </w:rPr>
        <w:t>. ზრდის აუცილებლობა გამოწვეულია კომერციული ბანკების მიერ დაფინანსებული</w:t>
      </w:r>
      <w:r w:rsidR="006A1C42">
        <w:rPr>
          <w:rFonts w:ascii="Sylfaen" w:hAnsi="Sylfaen" w:cs="Sylfaen"/>
          <w:sz w:val="22"/>
          <w:szCs w:val="22"/>
          <w:lang w:eastAsia="en-US"/>
        </w:rPr>
        <w:t xml:space="preserve"> </w:t>
      </w:r>
      <w:r w:rsidR="006A1C42">
        <w:rPr>
          <w:rFonts w:ascii="Sylfaen" w:hAnsi="Sylfaen" w:cs="Sylfaen"/>
          <w:sz w:val="22"/>
          <w:szCs w:val="22"/>
          <w:lang w:val="ka-GE" w:eastAsia="en-US"/>
        </w:rPr>
        <w:t>აგრო</w:t>
      </w:r>
      <w:r w:rsidR="00CD35A6">
        <w:rPr>
          <w:rFonts w:ascii="Sylfaen" w:hAnsi="Sylfaen" w:cs="Sylfaen"/>
          <w:sz w:val="22"/>
          <w:szCs w:val="22"/>
          <w:lang w:val="ka-GE" w:eastAsia="en-US"/>
        </w:rPr>
        <w:t xml:space="preserve"> სესხები</w:t>
      </w:r>
      <w:r w:rsidR="006A1C42">
        <w:rPr>
          <w:rFonts w:ascii="Sylfaen" w:hAnsi="Sylfaen" w:cs="Sylfaen"/>
          <w:sz w:val="22"/>
          <w:szCs w:val="22"/>
          <w:lang w:val="ka-GE" w:eastAsia="en-US"/>
        </w:rPr>
        <w:t>ს მზარდი დინამიკით</w:t>
      </w:r>
      <w:r>
        <w:rPr>
          <w:rFonts w:ascii="Sylfaen" w:hAnsi="Sylfaen" w:cs="Sylfaen"/>
          <w:sz w:val="22"/>
          <w:szCs w:val="22"/>
          <w:lang w:val="ka-GE" w:eastAsia="en-US"/>
        </w:rPr>
        <w:t xml:space="preserve">; </w:t>
      </w:r>
    </w:p>
    <w:p w:rsidR="00D01DDE" w:rsidRDefault="00D01DDE" w:rsidP="006804BB">
      <w:pPr>
        <w:pStyle w:val="ListParagraph"/>
        <w:numPr>
          <w:ilvl w:val="1"/>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ზემოაღნიშნული პროგრამის გასაზრდელად რესურსები სამინისტროს ასიგნებების სხვა პროგრამების ხარჯზე გამოთავისუფლდა. კერძოდ:</w:t>
      </w:r>
    </w:p>
    <w:p w:rsidR="00D01DDE" w:rsidRDefault="00D01DDE" w:rsidP="006804BB">
      <w:pPr>
        <w:pStyle w:val="ListParagraph"/>
        <w:numPr>
          <w:ilvl w:val="2"/>
          <w:numId w:val="13"/>
        </w:numPr>
        <w:spacing w:after="200" w:line="276" w:lineRule="auto"/>
        <w:jc w:val="both"/>
        <w:rPr>
          <w:rFonts w:ascii="Sylfaen" w:hAnsi="Sylfaen" w:cs="Sylfaen"/>
          <w:sz w:val="22"/>
          <w:szCs w:val="22"/>
          <w:lang w:val="ka-GE" w:eastAsia="en-US"/>
        </w:rPr>
      </w:pPr>
      <w:r w:rsidRPr="00D01DDE">
        <w:rPr>
          <w:rFonts w:ascii="Sylfaen" w:hAnsi="Sylfaen" w:cs="Sylfaen"/>
          <w:sz w:val="22"/>
          <w:szCs w:val="22"/>
          <w:lang w:val="ka-GE" w:eastAsia="en-US"/>
        </w:rPr>
        <w:t>ნარჩენებისა და ქიმიური ნივთიერებების მართვის ღონისძიებები</w:t>
      </w:r>
      <w:r>
        <w:rPr>
          <w:rFonts w:ascii="Sylfaen" w:hAnsi="Sylfaen" w:cs="Sylfaen"/>
          <w:sz w:val="22"/>
          <w:szCs w:val="22"/>
          <w:lang w:val="ka-GE" w:eastAsia="en-US"/>
        </w:rPr>
        <w:t>ს ფარგლებში</w:t>
      </w:r>
      <w:r w:rsidR="00312D66">
        <w:rPr>
          <w:rFonts w:ascii="Sylfaen" w:hAnsi="Sylfaen" w:cs="Sylfaen"/>
          <w:sz w:val="22"/>
          <w:szCs w:val="22"/>
          <w:lang w:val="ka-GE" w:eastAsia="en-US"/>
        </w:rPr>
        <w:t xml:space="preserve"> </w:t>
      </w:r>
      <w:r>
        <w:rPr>
          <w:rFonts w:ascii="Sylfaen" w:hAnsi="Sylfaen" w:cs="Sylfaen"/>
          <w:sz w:val="22"/>
          <w:szCs w:val="22"/>
          <w:lang w:val="ka-GE" w:eastAsia="en-US"/>
        </w:rPr>
        <w:t xml:space="preserve">ცანას დარიშხანის საბადოზე სარკოფაგის მოწყობის ღონისძიებებმა გადაიწია მომდევნო წელს, ვინაიდან გარემოზე ზემოქმედების შეფასების ანგარიშის მოსამზადებლად საჭიროა დამატებითი </w:t>
      </w:r>
      <w:r w:rsidR="00515FB3">
        <w:rPr>
          <w:rFonts w:ascii="Sylfaen" w:hAnsi="Sylfaen" w:cs="Sylfaen"/>
          <w:sz w:val="22"/>
          <w:szCs w:val="22"/>
          <w:lang w:val="ka-GE" w:eastAsia="en-US"/>
        </w:rPr>
        <w:t>კვლევე</w:t>
      </w:r>
      <w:r>
        <w:rPr>
          <w:rFonts w:ascii="Sylfaen" w:hAnsi="Sylfaen" w:cs="Sylfaen"/>
          <w:sz w:val="22"/>
          <w:szCs w:val="22"/>
          <w:lang w:val="ka-GE" w:eastAsia="en-US"/>
        </w:rPr>
        <w:t>ბი, რაც დამატებით დროს მოითხოვს, შესაბამისად აღნიშნული ღონისძიების დაფინანსება მიმდინარე წელს მცირდება 1.7 მლნ ლარით;</w:t>
      </w:r>
    </w:p>
    <w:p w:rsidR="00D01DDE" w:rsidRDefault="00D01DDE" w:rsidP="006804BB">
      <w:pPr>
        <w:pStyle w:val="ListParagraph"/>
        <w:numPr>
          <w:ilvl w:val="2"/>
          <w:numId w:val="13"/>
        </w:numPr>
        <w:spacing w:after="200" w:line="276" w:lineRule="auto"/>
        <w:jc w:val="both"/>
        <w:rPr>
          <w:rFonts w:ascii="Sylfaen" w:hAnsi="Sylfaen" w:cs="Sylfaen"/>
          <w:sz w:val="22"/>
          <w:szCs w:val="22"/>
          <w:lang w:val="ka-GE" w:eastAsia="en-US"/>
        </w:rPr>
      </w:pPr>
      <w:r w:rsidRPr="00D01DDE">
        <w:rPr>
          <w:rFonts w:ascii="Sylfaen" w:hAnsi="Sylfaen" w:cs="Sylfaen"/>
          <w:sz w:val="22"/>
          <w:szCs w:val="22"/>
          <w:lang w:val="ka-GE" w:eastAsia="en-US"/>
        </w:rPr>
        <w:t>ერთწლოვანი და მრავალწლოვანი კულტურების გენოფონდის შენარჩუნება, მათი გაშენების, მოვლა-მოყვანის, ბიოაგროწარმოების ინოვაციური ტექნოლოგიების შემუშავებ</w:t>
      </w:r>
      <w:r w:rsidR="00515FB3">
        <w:rPr>
          <w:rFonts w:ascii="Sylfaen" w:hAnsi="Sylfaen" w:cs="Sylfaen"/>
          <w:sz w:val="22"/>
          <w:szCs w:val="22"/>
          <w:lang w:val="ka-GE" w:eastAsia="en-US"/>
        </w:rPr>
        <w:t>ი</w:t>
      </w:r>
      <w:r>
        <w:rPr>
          <w:rFonts w:ascii="Sylfaen" w:hAnsi="Sylfaen" w:cs="Sylfaen"/>
          <w:sz w:val="22"/>
          <w:szCs w:val="22"/>
          <w:lang w:val="ka-GE" w:eastAsia="en-US"/>
        </w:rPr>
        <w:t xml:space="preserve">ს ქვეპროგრამის ფარგლებში დაგეგმილი </w:t>
      </w:r>
      <w:r w:rsidRPr="00D01DDE">
        <w:rPr>
          <w:rFonts w:ascii="Sylfaen" w:hAnsi="Sylfaen" w:cs="Sylfaen"/>
          <w:sz w:val="22"/>
          <w:szCs w:val="22"/>
          <w:lang w:val="ka-GE" w:eastAsia="en-US"/>
        </w:rPr>
        <w:t>მევენახეობის და ყურძნისეული პროდუქტების სამეცნიერო-კვლევითი სივრცის მშენებლობისათვის</w:t>
      </w:r>
      <w:r>
        <w:rPr>
          <w:rFonts w:ascii="Sylfaen" w:hAnsi="Sylfaen" w:cs="Sylfaen"/>
          <w:sz w:val="22"/>
          <w:szCs w:val="22"/>
          <w:lang w:val="ka-GE" w:eastAsia="en-US"/>
        </w:rPr>
        <w:t xml:space="preserve"> </w:t>
      </w:r>
      <w:r w:rsidR="00515FB3">
        <w:rPr>
          <w:rFonts w:ascii="Sylfaen" w:hAnsi="Sylfaen" w:cs="Sylfaen"/>
          <w:sz w:val="22"/>
          <w:szCs w:val="22"/>
          <w:lang w:val="ka-GE" w:eastAsia="en-US"/>
        </w:rPr>
        <w:t>სა</w:t>
      </w:r>
      <w:r>
        <w:rPr>
          <w:rFonts w:ascii="Sylfaen" w:hAnsi="Sylfaen" w:cs="Sylfaen"/>
          <w:sz w:val="22"/>
          <w:szCs w:val="22"/>
          <w:lang w:val="ka-GE" w:eastAsia="en-US"/>
        </w:rPr>
        <w:t>მშენებლო სამუშაოების დასრულებამ ასევე გადაიწია მომდევნო წელს, სატენდერო პროცედ</w:t>
      </w:r>
      <w:r w:rsidR="00515FB3">
        <w:rPr>
          <w:rFonts w:ascii="Sylfaen" w:hAnsi="Sylfaen" w:cs="Sylfaen"/>
          <w:sz w:val="22"/>
          <w:szCs w:val="22"/>
          <w:lang w:val="ka-GE" w:eastAsia="en-US"/>
        </w:rPr>
        <w:t>უ</w:t>
      </w:r>
      <w:r>
        <w:rPr>
          <w:rFonts w:ascii="Sylfaen" w:hAnsi="Sylfaen" w:cs="Sylfaen"/>
          <w:sz w:val="22"/>
          <w:szCs w:val="22"/>
          <w:lang w:val="ka-GE" w:eastAsia="en-US"/>
        </w:rPr>
        <w:t>რებიდან გამომდინარე და შესა</w:t>
      </w:r>
      <w:r w:rsidR="00515FB3">
        <w:rPr>
          <w:rFonts w:ascii="Sylfaen" w:hAnsi="Sylfaen" w:cs="Sylfaen"/>
          <w:sz w:val="22"/>
          <w:szCs w:val="22"/>
          <w:lang w:val="ka-GE" w:eastAsia="en-US"/>
        </w:rPr>
        <w:t>ბ</w:t>
      </w:r>
      <w:r>
        <w:rPr>
          <w:rFonts w:ascii="Sylfaen" w:hAnsi="Sylfaen" w:cs="Sylfaen"/>
          <w:sz w:val="22"/>
          <w:szCs w:val="22"/>
          <w:lang w:val="ka-GE" w:eastAsia="en-US"/>
        </w:rPr>
        <w:t>ამისად ამ ღონისძიებიდან გამოთავისუფლებული რესურსი 1.1 მლნ ლარს შეადგენს;</w:t>
      </w:r>
    </w:p>
    <w:p w:rsidR="00D01DDE" w:rsidRDefault="00C2711A" w:rsidP="006804BB">
      <w:pPr>
        <w:pStyle w:val="ListParagraph"/>
        <w:numPr>
          <w:ilvl w:val="2"/>
          <w:numId w:val="13"/>
        </w:numPr>
        <w:spacing w:after="200" w:line="276" w:lineRule="auto"/>
        <w:jc w:val="both"/>
        <w:rPr>
          <w:rFonts w:ascii="Sylfaen" w:hAnsi="Sylfaen" w:cs="Sylfaen"/>
          <w:sz w:val="22"/>
          <w:szCs w:val="22"/>
          <w:lang w:val="ka-GE" w:eastAsia="en-US"/>
        </w:rPr>
      </w:pPr>
      <w:r w:rsidRPr="00C2711A">
        <w:rPr>
          <w:rFonts w:ascii="Sylfaen" w:hAnsi="Sylfaen" w:cs="Sylfaen"/>
          <w:sz w:val="22"/>
          <w:szCs w:val="22"/>
          <w:lang w:val="ka-GE" w:eastAsia="en-US"/>
        </w:rPr>
        <w:t xml:space="preserve">გარემოსდაცვითი </w:t>
      </w:r>
      <w:r w:rsidR="00515FB3">
        <w:rPr>
          <w:rFonts w:ascii="Sylfaen" w:hAnsi="Sylfaen" w:cs="Sylfaen"/>
          <w:sz w:val="22"/>
          <w:szCs w:val="22"/>
          <w:lang w:val="ka-GE" w:eastAsia="en-US"/>
        </w:rPr>
        <w:t xml:space="preserve">ზედამხედველობის </w:t>
      </w:r>
      <w:r>
        <w:rPr>
          <w:rFonts w:ascii="Sylfaen" w:hAnsi="Sylfaen" w:cs="Sylfaen"/>
          <w:sz w:val="22"/>
          <w:szCs w:val="22"/>
          <w:lang w:val="ka-GE" w:eastAsia="en-US"/>
        </w:rPr>
        <w:t xml:space="preserve">დაფინანსების ნაწილში წარმოიქმნა ეკონომია. კერძოდ 2019 წელს გაიზარდა გარემოსდაცვითი ზედამხედველობის საშტატო რიცხოვნობა 459 ერთეულით, თუმცა </w:t>
      </w:r>
      <w:r w:rsidR="00E977DE">
        <w:rPr>
          <w:rFonts w:ascii="Sylfaen" w:hAnsi="Sylfaen" w:cs="Sylfaen"/>
          <w:sz w:val="22"/>
          <w:szCs w:val="22"/>
          <w:lang w:val="ka-GE" w:eastAsia="en-US"/>
        </w:rPr>
        <w:t xml:space="preserve">დაკომპლექტება ეტაპობრივად </w:t>
      </w:r>
      <w:r w:rsidR="00E977DE">
        <w:rPr>
          <w:rFonts w:ascii="Sylfaen" w:hAnsi="Sylfaen" w:cs="Sylfaen"/>
          <w:sz w:val="22"/>
          <w:szCs w:val="22"/>
          <w:lang w:val="ka-GE" w:eastAsia="en-US"/>
        </w:rPr>
        <w:lastRenderedPageBreak/>
        <w:t xml:space="preserve">მიმდინარეობს </w:t>
      </w:r>
      <w:r w:rsidR="00515FB3">
        <w:rPr>
          <w:rFonts w:ascii="Sylfaen" w:hAnsi="Sylfaen" w:cs="Sylfaen"/>
          <w:sz w:val="22"/>
          <w:szCs w:val="22"/>
          <w:lang w:val="ka-GE" w:eastAsia="en-US"/>
        </w:rPr>
        <w:t xml:space="preserve">და </w:t>
      </w:r>
      <w:r w:rsidR="00E977DE">
        <w:rPr>
          <w:rFonts w:ascii="Sylfaen" w:hAnsi="Sylfaen" w:cs="Sylfaen"/>
          <w:sz w:val="22"/>
          <w:szCs w:val="22"/>
          <w:lang w:val="ka-GE" w:eastAsia="en-US"/>
        </w:rPr>
        <w:t>წლის ბოლომდე ვერ მოხდება გამოყოფილი სახსრების სრულად ათვისება. ჯამში აღნიშნული ქვეპროგრამა შემცირდა 1.7 მლნ ლარით;</w:t>
      </w:r>
    </w:p>
    <w:p w:rsidR="00E977DE" w:rsidRDefault="00672C65" w:rsidP="006804BB">
      <w:pPr>
        <w:pStyle w:val="ListParagraph"/>
        <w:numPr>
          <w:ilvl w:val="2"/>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ტყითსარგებლო</w:t>
      </w:r>
      <w:r w:rsidR="00E977DE">
        <w:rPr>
          <w:rFonts w:ascii="Sylfaen" w:hAnsi="Sylfaen" w:cs="Sylfaen"/>
          <w:sz w:val="22"/>
          <w:szCs w:val="22"/>
          <w:lang w:val="ka-GE" w:eastAsia="en-US"/>
        </w:rPr>
        <w:t>ბის ღონისძიებებში ეკონომია 1,5 მლნ ლარი</w:t>
      </w:r>
      <w:r>
        <w:rPr>
          <w:rFonts w:ascii="Sylfaen" w:hAnsi="Sylfaen" w:cs="Sylfaen"/>
          <w:sz w:val="22"/>
          <w:szCs w:val="22"/>
          <w:lang w:val="ka-GE" w:eastAsia="en-US"/>
        </w:rPr>
        <w:t>ს ოდენობით</w:t>
      </w:r>
      <w:r w:rsidR="00E977DE">
        <w:rPr>
          <w:rFonts w:ascii="Sylfaen" w:hAnsi="Sylfaen" w:cs="Sylfaen"/>
          <w:sz w:val="22"/>
          <w:szCs w:val="22"/>
          <w:lang w:val="ka-GE" w:eastAsia="en-US"/>
        </w:rPr>
        <w:t xml:space="preserve"> წარმოიქმნა სატრანსპორტო საშუალებების ნაწილში, ვინაიდან სააგენტო</w:t>
      </w:r>
      <w:r w:rsidR="006D2D58">
        <w:rPr>
          <w:rFonts w:ascii="Sylfaen" w:hAnsi="Sylfaen" w:cs="Sylfaen"/>
          <w:sz w:val="22"/>
          <w:szCs w:val="22"/>
          <w:lang w:val="ka-GE" w:eastAsia="en-US"/>
        </w:rPr>
        <w:t>ს</w:t>
      </w:r>
      <w:r w:rsidR="00E977DE">
        <w:rPr>
          <w:rFonts w:ascii="Sylfaen" w:hAnsi="Sylfaen" w:cs="Sylfaen"/>
          <w:sz w:val="22"/>
          <w:szCs w:val="22"/>
          <w:lang w:val="ka-GE" w:eastAsia="en-US"/>
        </w:rPr>
        <w:t xml:space="preserve"> მეორადი სატვირთო ავტომობილების შეძენის ნაცვლად, საქართველოს თავდაცვის სამინისტრო</w:t>
      </w:r>
      <w:r w:rsidR="006D2D58">
        <w:rPr>
          <w:rFonts w:ascii="Sylfaen" w:hAnsi="Sylfaen" w:cs="Sylfaen"/>
          <w:sz w:val="22"/>
          <w:szCs w:val="22"/>
          <w:lang w:val="ka-GE" w:eastAsia="en-US"/>
        </w:rPr>
        <w:t>მ გადასცა შესაბამისი ა</w:t>
      </w:r>
      <w:r>
        <w:rPr>
          <w:rFonts w:ascii="Sylfaen" w:hAnsi="Sylfaen" w:cs="Sylfaen"/>
          <w:sz w:val="22"/>
          <w:szCs w:val="22"/>
          <w:lang w:val="ka-GE" w:eastAsia="en-US"/>
        </w:rPr>
        <w:t>ვტომობ</w:t>
      </w:r>
      <w:r w:rsidR="006D2D58">
        <w:rPr>
          <w:rFonts w:ascii="Sylfaen" w:hAnsi="Sylfaen" w:cs="Sylfaen"/>
          <w:sz w:val="22"/>
          <w:szCs w:val="22"/>
          <w:lang w:val="ka-GE" w:eastAsia="en-US"/>
        </w:rPr>
        <w:t>ილები;</w:t>
      </w:r>
    </w:p>
    <w:p w:rsidR="00E977DE" w:rsidRPr="00E977DE" w:rsidRDefault="006D2D58" w:rsidP="006804BB">
      <w:pPr>
        <w:pStyle w:val="ListParagraph"/>
        <w:numPr>
          <w:ilvl w:val="2"/>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სსიპ - გარემოს ეროვნული სააგენტოს მიერ მიმდინარე წელს იგეგმებოდა ბათუმში ლაბორატორიის მშენებლობა, თუმცა ვინაიდან შერჩეული ტერიტორიით დაინტერ</w:t>
      </w:r>
      <w:r w:rsidR="00672C65">
        <w:rPr>
          <w:rFonts w:ascii="Sylfaen" w:hAnsi="Sylfaen" w:cs="Sylfaen"/>
          <w:sz w:val="22"/>
          <w:szCs w:val="22"/>
          <w:lang w:val="ka-GE" w:eastAsia="en-US"/>
        </w:rPr>
        <w:t>ეს</w:t>
      </w:r>
      <w:r w:rsidR="006804BB">
        <w:rPr>
          <w:rFonts w:ascii="Sylfaen" w:hAnsi="Sylfaen" w:cs="Sylfaen"/>
          <w:sz w:val="22"/>
          <w:szCs w:val="22"/>
          <w:lang w:val="ka-GE" w:eastAsia="en-US"/>
        </w:rPr>
        <w:t>და ი</w:t>
      </w:r>
      <w:r>
        <w:rPr>
          <w:rFonts w:ascii="Sylfaen" w:hAnsi="Sylfaen" w:cs="Sylfaen"/>
          <w:sz w:val="22"/>
          <w:szCs w:val="22"/>
          <w:lang w:val="ka-GE" w:eastAsia="en-US"/>
        </w:rPr>
        <w:t>ნვესტორი</w:t>
      </w:r>
      <w:r w:rsidR="00672C65">
        <w:rPr>
          <w:rFonts w:ascii="Sylfaen" w:hAnsi="Sylfaen" w:cs="Sylfaen"/>
          <w:sz w:val="22"/>
          <w:szCs w:val="22"/>
          <w:lang w:val="ka-GE" w:eastAsia="en-US"/>
        </w:rPr>
        <w:t>,</w:t>
      </w:r>
      <w:r>
        <w:rPr>
          <w:rFonts w:ascii="Sylfaen" w:hAnsi="Sylfaen" w:cs="Sylfaen"/>
          <w:sz w:val="22"/>
          <w:szCs w:val="22"/>
          <w:lang w:val="ka-GE" w:eastAsia="en-US"/>
        </w:rPr>
        <w:t xml:space="preserve"> </w:t>
      </w:r>
      <w:r w:rsidR="006804BB">
        <w:rPr>
          <w:rFonts w:ascii="Sylfaen" w:hAnsi="Sylfaen" w:cs="Sylfaen"/>
          <w:sz w:val="22"/>
          <w:szCs w:val="22"/>
          <w:lang w:val="ka-GE" w:eastAsia="en-US"/>
        </w:rPr>
        <w:t xml:space="preserve">მიმდინარეობს მუშაობა </w:t>
      </w:r>
      <w:r w:rsidR="00672C65">
        <w:rPr>
          <w:rFonts w:ascii="Sylfaen" w:hAnsi="Sylfaen" w:cs="Sylfaen"/>
          <w:sz w:val="22"/>
          <w:szCs w:val="22"/>
          <w:lang w:val="ka-GE" w:eastAsia="en-US"/>
        </w:rPr>
        <w:t>ადგილ</w:t>
      </w:r>
      <w:r w:rsidR="006804BB">
        <w:rPr>
          <w:rFonts w:ascii="Sylfaen" w:hAnsi="Sylfaen" w:cs="Sylfaen"/>
          <w:sz w:val="22"/>
          <w:szCs w:val="22"/>
          <w:lang w:val="ka-GE" w:eastAsia="en-US"/>
        </w:rPr>
        <w:t>მონაცვლეობის საკითხზე და მიმდინარე წელს შესაძლებელია 1.0 მლნ ლარის გამოთავისფულება</w:t>
      </w:r>
      <w:r w:rsidR="00672C65">
        <w:rPr>
          <w:rFonts w:ascii="Sylfaen" w:hAnsi="Sylfaen" w:cs="Sylfaen"/>
          <w:sz w:val="22"/>
          <w:szCs w:val="22"/>
          <w:lang w:val="ka-GE" w:eastAsia="en-US"/>
        </w:rPr>
        <w:t>.</w:t>
      </w:r>
    </w:p>
    <w:p w:rsidR="00E31251" w:rsidRPr="00E31251" w:rsidRDefault="00E31251" w:rsidP="00E31251">
      <w:pPr>
        <w:pStyle w:val="ListParagraph"/>
        <w:spacing w:after="200" w:line="276" w:lineRule="auto"/>
        <w:jc w:val="both"/>
        <w:rPr>
          <w:rFonts w:ascii="Sylfaen" w:hAnsi="Sylfaen"/>
          <w:sz w:val="22"/>
          <w:szCs w:val="22"/>
          <w:lang w:val="ka-GE"/>
        </w:rPr>
      </w:pPr>
    </w:p>
    <w:p w:rsidR="00E924B1" w:rsidRPr="00EF3C3F" w:rsidRDefault="00E87B44" w:rsidP="00E87B44">
      <w:pPr>
        <w:pStyle w:val="ListParagraph"/>
        <w:numPr>
          <w:ilvl w:val="0"/>
          <w:numId w:val="14"/>
        </w:numPr>
        <w:spacing w:after="200" w:line="276" w:lineRule="auto"/>
        <w:jc w:val="both"/>
        <w:rPr>
          <w:rFonts w:ascii="Sylfaen" w:hAnsi="Sylfaen"/>
          <w:sz w:val="22"/>
          <w:szCs w:val="22"/>
          <w:lang w:val="ka-GE"/>
        </w:rPr>
      </w:pPr>
      <w:r w:rsidRPr="00E87B44">
        <w:rPr>
          <w:rFonts w:ascii="Sylfaen" w:hAnsi="Sylfaen"/>
          <w:b/>
          <w:sz w:val="22"/>
          <w:szCs w:val="22"/>
          <w:lang w:val="ka-GE"/>
        </w:rPr>
        <w:t xml:space="preserve">საქართველოს ოკუპირებული ტერიტორებიდან დევნილთა, შრომის, ჯანმრთელობისა და </w:t>
      </w:r>
      <w:r w:rsidRPr="001B5793">
        <w:rPr>
          <w:rFonts w:ascii="Sylfaen" w:hAnsi="Sylfaen"/>
          <w:b/>
          <w:sz w:val="22"/>
          <w:szCs w:val="22"/>
          <w:lang w:val="ka-GE"/>
        </w:rPr>
        <w:t>სოციალური</w:t>
      </w:r>
      <w:r w:rsidRPr="00E87B44">
        <w:rPr>
          <w:rFonts w:ascii="Sylfaen" w:hAnsi="Sylfaen"/>
          <w:b/>
          <w:sz w:val="22"/>
          <w:szCs w:val="22"/>
          <w:lang w:val="ka-GE"/>
        </w:rPr>
        <w:t xml:space="preserve"> დაცვის სამინისტროს </w:t>
      </w:r>
      <w:r w:rsidRPr="00E87B44">
        <w:rPr>
          <w:rFonts w:ascii="Sylfaen" w:hAnsi="Sylfaen"/>
          <w:sz w:val="22"/>
          <w:szCs w:val="22"/>
          <w:lang w:val="ka-GE"/>
        </w:rPr>
        <w:t>დამტკიცებული ასიგნება იზრდება 10.0 მლნ ლარით იძულებით გადაადგილებულ პირთა და მიგრანტთა ხელშეწყობის ღონისძიებების დასაფინანსებლად (ამ პროგრამისთვის სულ ბიუჯეტის პროექტში გათვალისწინებულია 67</w:t>
      </w:r>
      <w:r w:rsidR="0073367C">
        <w:rPr>
          <w:rFonts w:ascii="Sylfaen" w:hAnsi="Sylfaen"/>
          <w:sz w:val="22"/>
          <w:szCs w:val="22"/>
          <w:lang w:val="ka-GE"/>
        </w:rPr>
        <w:t>.9 მლნ</w:t>
      </w:r>
      <w:r w:rsidRPr="00E87B44">
        <w:rPr>
          <w:rFonts w:ascii="Sylfaen" w:hAnsi="Sylfaen"/>
          <w:sz w:val="22"/>
          <w:szCs w:val="22"/>
          <w:lang w:val="ka-GE"/>
        </w:rPr>
        <w:t xml:space="preserve"> ლარი). სამინისტროს ასიგნება სულ შეადგენს 3 978.4 მლნ ლარს.</w:t>
      </w:r>
      <w:r w:rsidRPr="00E87B44">
        <w:rPr>
          <w:rFonts w:ascii="Sylfaen" w:hAnsi="Sylfaen"/>
          <w:b/>
          <w:sz w:val="22"/>
          <w:szCs w:val="22"/>
          <w:lang w:val="ka-GE"/>
        </w:rPr>
        <w:t xml:space="preserve"> </w:t>
      </w:r>
    </w:p>
    <w:p w:rsidR="00D232C0" w:rsidRPr="00D232C0" w:rsidRDefault="00D232C0" w:rsidP="00D232C0">
      <w:pPr>
        <w:pStyle w:val="ListParagraph"/>
        <w:spacing w:after="200" w:line="276" w:lineRule="auto"/>
        <w:jc w:val="both"/>
        <w:rPr>
          <w:rFonts w:ascii="Sylfaen" w:hAnsi="Sylfaen"/>
          <w:sz w:val="22"/>
          <w:szCs w:val="22"/>
          <w:lang w:val="ka-GE"/>
        </w:rPr>
      </w:pPr>
    </w:p>
    <w:p w:rsidR="00D232C0" w:rsidRDefault="00D232C0" w:rsidP="00D232C0">
      <w:pPr>
        <w:pStyle w:val="ListParagraph"/>
        <w:numPr>
          <w:ilvl w:val="0"/>
          <w:numId w:val="14"/>
        </w:numPr>
        <w:spacing w:after="200" w:line="276" w:lineRule="auto"/>
        <w:jc w:val="both"/>
        <w:rPr>
          <w:rFonts w:ascii="Sylfaen" w:hAnsi="Sylfaen"/>
          <w:sz w:val="22"/>
          <w:szCs w:val="22"/>
          <w:lang w:val="ka-GE"/>
        </w:rPr>
      </w:pPr>
      <w:r w:rsidRPr="0073367C">
        <w:rPr>
          <w:rFonts w:ascii="Sylfaen" w:hAnsi="Sylfaen" w:cs="Sylfaen"/>
          <w:b/>
          <w:sz w:val="22"/>
          <w:szCs w:val="22"/>
          <w:lang w:val="ka-GE"/>
        </w:rPr>
        <w:t>შინაგან</w:t>
      </w:r>
      <w:r w:rsidRPr="0073367C">
        <w:rPr>
          <w:rFonts w:ascii="Sylfaen" w:hAnsi="Sylfaen"/>
          <w:b/>
          <w:sz w:val="22"/>
          <w:szCs w:val="22"/>
          <w:lang w:val="ka-GE"/>
        </w:rPr>
        <w:t xml:space="preserve"> </w:t>
      </w:r>
      <w:r w:rsidRPr="0073367C">
        <w:rPr>
          <w:rFonts w:ascii="Sylfaen" w:hAnsi="Sylfaen" w:cs="Sylfaen"/>
          <w:b/>
          <w:sz w:val="22"/>
          <w:szCs w:val="22"/>
          <w:lang w:val="ka-GE"/>
        </w:rPr>
        <w:t>საქმეთა</w:t>
      </w:r>
      <w:r w:rsidRPr="0073367C">
        <w:rPr>
          <w:rFonts w:ascii="Sylfaen" w:hAnsi="Sylfaen"/>
          <w:b/>
          <w:sz w:val="22"/>
          <w:szCs w:val="22"/>
          <w:lang w:val="ka-GE"/>
        </w:rPr>
        <w:t xml:space="preserve"> </w:t>
      </w:r>
      <w:r w:rsidRPr="0073367C">
        <w:rPr>
          <w:rFonts w:ascii="Sylfaen" w:hAnsi="Sylfaen" w:cs="Sylfaen"/>
          <w:b/>
          <w:sz w:val="22"/>
          <w:szCs w:val="22"/>
          <w:lang w:val="ka-GE"/>
        </w:rPr>
        <w:t>სამინისტროსთვის</w:t>
      </w:r>
      <w:r w:rsidRPr="0073367C">
        <w:rPr>
          <w:rFonts w:ascii="Sylfaen" w:hAnsi="Sylfaen"/>
          <w:sz w:val="22"/>
          <w:szCs w:val="22"/>
          <w:lang w:val="ka-GE"/>
        </w:rPr>
        <w:t xml:space="preserve"> გათვალისწინებული ასიგნება იზრდება 25.0 მლნ ლარით და განისაზღვრება 7</w:t>
      </w:r>
      <w:r w:rsidRPr="0073367C">
        <w:rPr>
          <w:rFonts w:ascii="Sylfaen" w:hAnsi="Sylfaen"/>
          <w:sz w:val="22"/>
          <w:szCs w:val="22"/>
        </w:rPr>
        <w:t>6</w:t>
      </w:r>
      <w:r w:rsidRPr="0073367C">
        <w:rPr>
          <w:rFonts w:ascii="Sylfaen" w:hAnsi="Sylfaen"/>
          <w:sz w:val="22"/>
          <w:szCs w:val="22"/>
          <w:lang w:val="ka-GE"/>
        </w:rPr>
        <w:t>6.6 მლნ ლარით. დამატებითი გამოყოფილი ასიგნებებიდან 20 მლნ ლარი მიიმართება სამინისტროს ინფრასტრუქტურული პროექტების დასაფინანსებლად, ასევე სისტემის გამართული ფუნქციონირებისათვის</w:t>
      </w:r>
      <w:r w:rsidR="00672C65">
        <w:rPr>
          <w:rFonts w:ascii="Sylfaen" w:hAnsi="Sylfaen"/>
          <w:sz w:val="22"/>
          <w:szCs w:val="22"/>
          <w:lang w:val="ka-GE"/>
        </w:rPr>
        <w:t>.</w:t>
      </w:r>
    </w:p>
    <w:p w:rsidR="00D232C0" w:rsidRPr="00D232C0" w:rsidRDefault="00D232C0" w:rsidP="00D232C0">
      <w:pPr>
        <w:pStyle w:val="ListParagraph"/>
        <w:spacing w:after="200" w:line="276" w:lineRule="auto"/>
        <w:jc w:val="both"/>
        <w:rPr>
          <w:rFonts w:ascii="Sylfaen" w:hAnsi="Sylfaen"/>
          <w:sz w:val="20"/>
          <w:szCs w:val="22"/>
          <w:lang w:val="ka-GE"/>
        </w:rPr>
      </w:pPr>
    </w:p>
    <w:p w:rsidR="000855F2" w:rsidRPr="00EF3C3F" w:rsidRDefault="00E87B44" w:rsidP="00E87B44">
      <w:pPr>
        <w:pStyle w:val="ListParagraph"/>
        <w:numPr>
          <w:ilvl w:val="0"/>
          <w:numId w:val="14"/>
        </w:numPr>
        <w:spacing w:after="200" w:line="276" w:lineRule="auto"/>
        <w:jc w:val="both"/>
        <w:rPr>
          <w:rFonts w:ascii="Sylfaen" w:hAnsi="Sylfaen"/>
          <w:sz w:val="20"/>
          <w:szCs w:val="22"/>
          <w:lang w:val="ka-GE"/>
        </w:rPr>
      </w:pPr>
      <w:r w:rsidRPr="00E87B44">
        <w:rPr>
          <w:rFonts w:ascii="Sylfaen" w:hAnsi="Sylfaen"/>
          <w:b/>
          <w:sz w:val="22"/>
          <w:szCs w:val="22"/>
          <w:lang w:val="ka-GE"/>
        </w:rPr>
        <w:t>საქართველოს იუსტიციის სამინისტროს</w:t>
      </w:r>
      <w:r>
        <w:rPr>
          <w:rFonts w:ascii="Sylfaen" w:hAnsi="Sylfaen"/>
          <w:sz w:val="22"/>
          <w:szCs w:val="22"/>
          <w:lang w:val="ka-GE"/>
        </w:rPr>
        <w:t xml:space="preserve"> დამტკიცებული ასიგნება იზრდება 10.0 მლნ ლარით და შეადგენს 191</w:t>
      </w:r>
      <w:r w:rsidR="00E924B1">
        <w:rPr>
          <w:rFonts w:ascii="Sylfaen" w:hAnsi="Sylfaen"/>
          <w:sz w:val="22"/>
          <w:szCs w:val="22"/>
          <w:lang w:val="ka-GE"/>
        </w:rPr>
        <w:t>.1 მლნ</w:t>
      </w:r>
      <w:r>
        <w:rPr>
          <w:rFonts w:ascii="Sylfaen" w:hAnsi="Sylfaen"/>
          <w:sz w:val="22"/>
          <w:szCs w:val="22"/>
          <w:lang w:val="ka-GE"/>
        </w:rPr>
        <w:t xml:space="preserve"> ლარს.</w:t>
      </w:r>
      <w:r w:rsidR="00523A6A">
        <w:rPr>
          <w:rFonts w:ascii="Sylfaen" w:hAnsi="Sylfaen"/>
          <w:sz w:val="22"/>
          <w:szCs w:val="22"/>
          <w:lang w:val="ka-GE"/>
        </w:rPr>
        <w:t xml:space="preserve"> </w:t>
      </w:r>
      <w:r w:rsidR="00523A6A" w:rsidRPr="00EF3C3F">
        <w:rPr>
          <w:rFonts w:ascii="Sylfaen" w:hAnsi="Sylfaen"/>
          <w:sz w:val="22"/>
          <w:szCs w:val="22"/>
          <w:lang w:val="ka-GE"/>
        </w:rPr>
        <w:t xml:space="preserve">თანხის გამოყოფა ხორციელდება </w:t>
      </w:r>
      <w:r w:rsidR="00523A6A" w:rsidRPr="00EF3C3F">
        <w:rPr>
          <w:rStyle w:val="normaltextrun"/>
          <w:rFonts w:ascii="Sylfaen" w:hAnsi="Sylfaen" w:cs="Segoe UI"/>
          <w:sz w:val="22"/>
          <w:lang w:val="ka-GE"/>
        </w:rPr>
        <w:t xml:space="preserve">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კომპანიებისგან იურიდიული მომსახურების შესყიდვის, შესაბამისი საარბიტრაჟო და სასამართლო ხარჯების,  </w:t>
      </w:r>
      <w:r w:rsidR="00523A6A" w:rsidRPr="00EF3C3F">
        <w:rPr>
          <w:rStyle w:val="normaltextrun"/>
          <w:rFonts w:ascii="Sylfaen" w:hAnsi="Sylfaen" w:cs="Sylfaen"/>
          <w:sz w:val="22"/>
          <w:lang w:val="ka-GE"/>
        </w:rPr>
        <w:t>მოწმეებისა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უცხოელი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ექსპერტების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საარბიტრაჟო</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w:t>
      </w:r>
      <w:r w:rsidR="00523A6A" w:rsidRPr="00EF3C3F">
        <w:rPr>
          <w:rStyle w:val="normaltextrun"/>
          <w:rFonts w:ascii="Sylfaen" w:hAnsi="Sylfaen" w:cs="Segoe UI"/>
          <w:sz w:val="22"/>
          <w:lang w:val="ka-GE"/>
        </w:rPr>
        <w:t xml:space="preserve"> სასამართლო პროცესში </w:t>
      </w:r>
      <w:r w:rsidR="00523A6A" w:rsidRPr="00EF3C3F">
        <w:rPr>
          <w:rStyle w:val="normaltextrun"/>
          <w:rFonts w:ascii="Sylfaen" w:hAnsi="Sylfaen" w:cs="Sylfaen"/>
          <w:sz w:val="22"/>
          <w:lang w:val="ka-GE"/>
        </w:rPr>
        <w:t>მონაწილეობის უზრუნველსაყოფად,</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ადამიანის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უფლებათა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ევროპულ</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სასამართლოში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კომპლექსურ</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საქმეებზე</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დავების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საწარმოებლად</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იურიდიული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მომსახურების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 xml:space="preserve">შესყიდვის, საქართველოს არასრულწლოვანი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w:t>
      </w:r>
      <w:r w:rsidR="00523A6A" w:rsidRPr="00EF3C3F">
        <w:rPr>
          <w:rStyle w:val="normaltextrun"/>
          <w:rFonts w:ascii="Sylfaen" w:hAnsi="Sylfaen" w:cs="Segoe UI"/>
          <w:sz w:val="22"/>
          <w:lang w:val="ka-GE"/>
        </w:rPr>
        <w:t xml:space="preserve">აგრეთვე, </w:t>
      </w:r>
      <w:r w:rsidR="00523A6A" w:rsidRPr="00EF3C3F">
        <w:rPr>
          <w:rStyle w:val="normaltextrun"/>
          <w:rFonts w:ascii="Sylfaen" w:hAnsi="Sylfaen" w:cs="Sylfaen"/>
          <w:sz w:val="22"/>
          <w:lang w:val="ka-GE"/>
        </w:rPr>
        <w:t>აღნიშნულ</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საქმეებთან</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დაკავშირებული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სხვა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გაუთვალისწინებელი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ხარჯებისა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საქართველოს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კანონმდებლობით</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მათთან</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დაკავშირებული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გადასახადების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დასაფინანსებლად</w:t>
      </w:r>
      <w:r w:rsidR="00672C65">
        <w:rPr>
          <w:rStyle w:val="normaltextrun"/>
          <w:rFonts w:ascii="Sylfaen" w:hAnsi="Sylfaen" w:cs="Sylfaen"/>
          <w:sz w:val="22"/>
          <w:lang w:val="ka-GE"/>
        </w:rPr>
        <w:t>.</w:t>
      </w:r>
    </w:p>
    <w:p w:rsidR="0073367C" w:rsidRPr="0073367C" w:rsidRDefault="008B12CB" w:rsidP="0073367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საგარეო საქმეთა სამინისტროს</w:t>
      </w:r>
      <w:r w:rsidRPr="00C706D2">
        <w:rPr>
          <w:rFonts w:ascii="Sylfaen" w:hAnsi="Sylfaen"/>
          <w:sz w:val="22"/>
          <w:szCs w:val="22"/>
          <w:lang w:val="ka-GE"/>
        </w:rPr>
        <w:t xml:space="preserve"> ასიგნება</w:t>
      </w:r>
      <w:r w:rsidR="000A366C" w:rsidRPr="00C706D2">
        <w:rPr>
          <w:rFonts w:ascii="Sylfaen" w:hAnsi="Sylfaen"/>
          <w:sz w:val="22"/>
          <w:szCs w:val="22"/>
          <w:lang w:val="ka-GE"/>
        </w:rPr>
        <w:t xml:space="preserve"> იზრდება </w:t>
      </w:r>
      <w:r w:rsidR="00E87B44">
        <w:rPr>
          <w:rFonts w:ascii="Sylfaen" w:hAnsi="Sylfaen"/>
          <w:sz w:val="22"/>
          <w:szCs w:val="22"/>
          <w:lang w:val="ka-GE"/>
        </w:rPr>
        <w:t>7.0</w:t>
      </w:r>
      <w:r w:rsidR="000A366C" w:rsidRPr="00C706D2">
        <w:rPr>
          <w:rFonts w:ascii="Sylfaen" w:hAnsi="Sylfaen"/>
          <w:sz w:val="22"/>
          <w:szCs w:val="22"/>
          <w:lang w:val="ka-GE"/>
        </w:rPr>
        <w:t xml:space="preserve"> მლნ ლარით და</w:t>
      </w:r>
      <w:r w:rsidRPr="00C706D2">
        <w:rPr>
          <w:rFonts w:ascii="Sylfaen" w:hAnsi="Sylfaen"/>
          <w:sz w:val="22"/>
          <w:szCs w:val="22"/>
          <w:lang w:val="ka-GE"/>
        </w:rPr>
        <w:t xml:space="preserve"> განისაზღვრა 1</w:t>
      </w:r>
      <w:r w:rsidR="000A366C" w:rsidRPr="00C706D2">
        <w:rPr>
          <w:rFonts w:ascii="Sylfaen" w:hAnsi="Sylfaen"/>
          <w:sz w:val="22"/>
          <w:szCs w:val="22"/>
          <w:lang w:val="ka-GE"/>
        </w:rPr>
        <w:t>4</w:t>
      </w:r>
      <w:r w:rsidR="00E87B44">
        <w:rPr>
          <w:rFonts w:ascii="Sylfaen" w:hAnsi="Sylfaen"/>
          <w:sz w:val="22"/>
          <w:szCs w:val="22"/>
          <w:lang w:val="ka-GE"/>
        </w:rPr>
        <w:t>3</w:t>
      </w:r>
      <w:r w:rsidRPr="00C706D2">
        <w:rPr>
          <w:rFonts w:ascii="Sylfaen" w:hAnsi="Sylfaen"/>
          <w:sz w:val="22"/>
          <w:szCs w:val="22"/>
          <w:lang w:val="ka-GE"/>
        </w:rPr>
        <w:t>.</w:t>
      </w:r>
      <w:r w:rsidR="009804E6">
        <w:rPr>
          <w:rFonts w:ascii="Sylfaen" w:hAnsi="Sylfaen"/>
          <w:sz w:val="22"/>
          <w:szCs w:val="22"/>
        </w:rPr>
        <w:t>5</w:t>
      </w:r>
      <w:r w:rsidRPr="00C706D2">
        <w:rPr>
          <w:rFonts w:ascii="Sylfaen" w:hAnsi="Sylfaen"/>
          <w:sz w:val="22"/>
          <w:szCs w:val="22"/>
          <w:lang w:val="ka-GE"/>
        </w:rPr>
        <w:t xml:space="preserve"> მლნ ლარით</w:t>
      </w:r>
      <w:r w:rsidR="00885F8C" w:rsidRPr="00C706D2">
        <w:rPr>
          <w:rFonts w:ascii="Sylfaen" w:hAnsi="Sylfaen" w:cs="Sylfaen"/>
          <w:sz w:val="22"/>
          <w:szCs w:val="22"/>
          <w:lang w:val="ka-GE" w:eastAsia="en-US"/>
        </w:rPr>
        <w:t>. დამატებითი თანხის გამოყოფა</w:t>
      </w:r>
      <w:r w:rsidR="000A366C" w:rsidRPr="00C706D2">
        <w:rPr>
          <w:rFonts w:ascii="Sylfaen" w:hAnsi="Sylfaen" w:cs="Sylfaen"/>
          <w:sz w:val="22"/>
          <w:szCs w:val="22"/>
          <w:lang w:val="ka-GE" w:eastAsia="en-US"/>
        </w:rPr>
        <w:t xml:space="preserve"> </w:t>
      </w:r>
      <w:r w:rsidR="00EF3C3F">
        <w:rPr>
          <w:rFonts w:ascii="Sylfaen" w:hAnsi="Sylfaen" w:cs="Sylfaen"/>
          <w:sz w:val="22"/>
          <w:szCs w:val="22"/>
          <w:lang w:val="ka-GE" w:eastAsia="en-US"/>
        </w:rPr>
        <w:t xml:space="preserve">გამოწვეულია </w:t>
      </w:r>
      <w:r w:rsidR="000A366C" w:rsidRPr="00C706D2">
        <w:rPr>
          <w:rFonts w:ascii="Sylfaen" w:hAnsi="Sylfaen" w:cs="Sylfaen"/>
          <w:sz w:val="22"/>
          <w:szCs w:val="22"/>
          <w:lang w:val="ka-GE" w:eastAsia="en-US"/>
        </w:rPr>
        <w:t>საელჩოების ფუნქციონირებასთან დაკავშირებული ხარჯების დაფინანსებით</w:t>
      </w:r>
      <w:r w:rsidR="00672C65">
        <w:rPr>
          <w:rFonts w:ascii="Sylfaen" w:hAnsi="Sylfaen" w:cs="Sylfaen"/>
          <w:sz w:val="22"/>
          <w:szCs w:val="22"/>
          <w:lang w:val="ka-GE" w:eastAsia="en-US"/>
        </w:rPr>
        <w:t>.</w:t>
      </w:r>
    </w:p>
    <w:p w:rsidR="009A066D" w:rsidRPr="0073367C" w:rsidRDefault="003A571C" w:rsidP="0013184A">
      <w:pPr>
        <w:pStyle w:val="ListParagraph"/>
        <w:numPr>
          <w:ilvl w:val="0"/>
          <w:numId w:val="14"/>
        </w:numPr>
        <w:spacing w:after="200" w:line="276" w:lineRule="auto"/>
        <w:jc w:val="both"/>
        <w:rPr>
          <w:rFonts w:ascii="Sylfaen" w:hAnsi="Sylfaen"/>
          <w:sz w:val="22"/>
          <w:szCs w:val="22"/>
          <w:lang w:val="ka-GE"/>
        </w:rPr>
      </w:pPr>
      <w:r w:rsidRPr="0073367C">
        <w:rPr>
          <w:rFonts w:ascii="Sylfaen" w:hAnsi="Sylfaen" w:cs="Sylfaen"/>
          <w:b/>
          <w:sz w:val="22"/>
          <w:szCs w:val="22"/>
          <w:lang w:val="ka-GE"/>
        </w:rPr>
        <w:t>საქართველოს</w:t>
      </w:r>
      <w:r w:rsidRPr="0073367C">
        <w:rPr>
          <w:rFonts w:ascii="Sylfaen" w:hAnsi="Sylfaen"/>
          <w:b/>
          <w:sz w:val="22"/>
          <w:szCs w:val="22"/>
          <w:lang w:val="ka-GE"/>
        </w:rPr>
        <w:t xml:space="preserve"> </w:t>
      </w:r>
      <w:r w:rsidRPr="0073367C">
        <w:rPr>
          <w:rFonts w:ascii="Sylfaen" w:hAnsi="Sylfaen" w:cs="Sylfaen"/>
          <w:b/>
          <w:sz w:val="22"/>
          <w:szCs w:val="22"/>
          <w:lang w:val="ka-GE"/>
        </w:rPr>
        <w:t>თავდაცვის</w:t>
      </w:r>
      <w:r w:rsidRPr="0073367C">
        <w:rPr>
          <w:rFonts w:ascii="Sylfaen" w:hAnsi="Sylfaen"/>
          <w:b/>
          <w:sz w:val="22"/>
          <w:szCs w:val="22"/>
          <w:lang w:val="ka-GE"/>
        </w:rPr>
        <w:t xml:space="preserve"> სამინისტროს </w:t>
      </w:r>
      <w:r w:rsidRPr="0073367C">
        <w:rPr>
          <w:rFonts w:ascii="Sylfaen" w:hAnsi="Sylfaen"/>
          <w:sz w:val="22"/>
          <w:szCs w:val="22"/>
          <w:lang w:val="ka-GE"/>
        </w:rPr>
        <w:t>დაფინანსება</w:t>
      </w:r>
      <w:r w:rsidR="0073367C">
        <w:rPr>
          <w:rFonts w:ascii="Sylfaen" w:hAnsi="Sylfaen"/>
          <w:sz w:val="22"/>
          <w:szCs w:val="22"/>
          <w:lang w:val="ka-GE"/>
        </w:rPr>
        <w:t xml:space="preserve">, კრედიტის ნაწილში </w:t>
      </w:r>
      <w:r w:rsidR="00E87B44" w:rsidRPr="0073367C">
        <w:rPr>
          <w:rFonts w:ascii="Sylfaen" w:hAnsi="Sylfaen"/>
          <w:sz w:val="22"/>
          <w:szCs w:val="22"/>
          <w:lang w:val="ka-GE"/>
        </w:rPr>
        <w:t>მც</w:t>
      </w:r>
      <w:r w:rsidRPr="0073367C">
        <w:rPr>
          <w:rFonts w:ascii="Sylfaen" w:hAnsi="Sylfaen"/>
          <w:sz w:val="22"/>
          <w:szCs w:val="22"/>
          <w:lang w:val="ka-GE"/>
        </w:rPr>
        <w:t xml:space="preserve">ირდება </w:t>
      </w:r>
      <w:r w:rsidR="00E87B44" w:rsidRPr="0073367C">
        <w:rPr>
          <w:rFonts w:ascii="Sylfaen" w:hAnsi="Sylfaen"/>
          <w:sz w:val="22"/>
          <w:szCs w:val="22"/>
          <w:lang w:val="ka-GE"/>
        </w:rPr>
        <w:t>40.0</w:t>
      </w:r>
      <w:r w:rsidRPr="0073367C">
        <w:rPr>
          <w:rFonts w:ascii="Sylfaen" w:hAnsi="Sylfaen"/>
          <w:sz w:val="22"/>
          <w:szCs w:val="22"/>
          <w:lang w:val="ka-GE"/>
        </w:rPr>
        <w:t xml:space="preserve"> მლნ ლარით და განისაზღვრება </w:t>
      </w:r>
      <w:r w:rsidR="00E87B44" w:rsidRPr="0073367C">
        <w:rPr>
          <w:rFonts w:ascii="Sylfaen" w:hAnsi="Sylfaen"/>
          <w:sz w:val="22"/>
          <w:szCs w:val="22"/>
          <w:lang w:val="ka-GE"/>
        </w:rPr>
        <w:t>835.0</w:t>
      </w:r>
      <w:r w:rsidRPr="0073367C">
        <w:rPr>
          <w:rFonts w:ascii="Sylfaen" w:hAnsi="Sylfaen"/>
          <w:sz w:val="22"/>
          <w:szCs w:val="22"/>
          <w:lang w:val="ka-GE"/>
        </w:rPr>
        <w:t xml:space="preserve"> მლნ ლარით</w:t>
      </w:r>
      <w:r w:rsidR="0073367C">
        <w:rPr>
          <w:rFonts w:ascii="Sylfaen" w:hAnsi="Sylfaen"/>
          <w:sz w:val="22"/>
          <w:szCs w:val="22"/>
          <w:lang w:val="ka-GE"/>
        </w:rPr>
        <w:t>, შემცირება ხორციელდება</w:t>
      </w:r>
      <w:r w:rsidR="0013184A">
        <w:rPr>
          <w:rFonts w:ascii="Sylfaen" w:hAnsi="Sylfaen"/>
          <w:sz w:val="22"/>
          <w:szCs w:val="22"/>
          <w:lang w:val="ka-GE"/>
        </w:rPr>
        <w:t xml:space="preserve"> </w:t>
      </w:r>
      <w:r w:rsidR="0013184A" w:rsidRPr="0013184A">
        <w:rPr>
          <w:rFonts w:ascii="Sylfaen" w:hAnsi="Sylfaen"/>
          <w:sz w:val="22"/>
          <w:szCs w:val="22"/>
          <w:lang w:val="ka-GE"/>
        </w:rPr>
        <w:t xml:space="preserve">საქართველოს შეიარაღებული ძალების შესაძლებლობის </w:t>
      </w:r>
      <w:r w:rsidR="0013184A">
        <w:rPr>
          <w:rFonts w:ascii="Sylfaen" w:hAnsi="Sylfaen"/>
          <w:sz w:val="22"/>
          <w:szCs w:val="22"/>
          <w:lang w:val="ka-GE"/>
        </w:rPr>
        <w:t>გაძლიერების</w:t>
      </w:r>
      <w:r w:rsidR="0013184A" w:rsidRPr="0013184A">
        <w:rPr>
          <w:rFonts w:ascii="Sylfaen" w:hAnsi="Sylfaen"/>
          <w:sz w:val="22"/>
          <w:szCs w:val="22"/>
          <w:lang w:val="ka-GE"/>
        </w:rPr>
        <w:t xml:space="preserve"> (SG)</w:t>
      </w:r>
      <w:r w:rsidR="0073367C">
        <w:rPr>
          <w:rFonts w:ascii="Sylfaen" w:hAnsi="Sylfaen"/>
          <w:sz w:val="22"/>
          <w:szCs w:val="22"/>
          <w:lang w:val="ka-GE"/>
        </w:rPr>
        <w:t xml:space="preserve"> </w:t>
      </w:r>
      <w:r w:rsidR="0013184A">
        <w:rPr>
          <w:rFonts w:ascii="Sylfaen" w:hAnsi="Sylfaen"/>
          <w:sz w:val="22"/>
          <w:szCs w:val="22"/>
          <w:lang w:val="ka-GE"/>
        </w:rPr>
        <w:t xml:space="preserve">პროექტის ფარგლებში და პროექტით გათვალისწინებული </w:t>
      </w:r>
      <w:r w:rsidR="00672C65">
        <w:rPr>
          <w:rFonts w:ascii="Sylfaen" w:hAnsi="Sylfaen"/>
          <w:sz w:val="22"/>
          <w:szCs w:val="22"/>
          <w:lang w:val="ka-GE"/>
        </w:rPr>
        <w:t>მოწოდ</w:t>
      </w:r>
      <w:r w:rsidR="0013184A">
        <w:rPr>
          <w:rFonts w:ascii="Sylfaen" w:hAnsi="Sylfaen"/>
          <w:sz w:val="22"/>
          <w:szCs w:val="22"/>
          <w:lang w:val="ka-GE"/>
        </w:rPr>
        <w:t xml:space="preserve">ება და შესაბამისი ანაზღაურება ნაწილობრივ </w:t>
      </w:r>
      <w:r w:rsidR="00672C65">
        <w:rPr>
          <w:rFonts w:ascii="Sylfaen" w:hAnsi="Sylfaen"/>
          <w:sz w:val="22"/>
          <w:szCs w:val="22"/>
          <w:lang w:val="ka-GE"/>
        </w:rPr>
        <w:t xml:space="preserve">განხორციელდება </w:t>
      </w:r>
      <w:r w:rsidR="0013184A">
        <w:rPr>
          <w:rFonts w:ascii="Sylfaen" w:hAnsi="Sylfaen"/>
          <w:sz w:val="22"/>
          <w:szCs w:val="22"/>
          <w:lang w:val="ka-GE"/>
        </w:rPr>
        <w:t xml:space="preserve">მომდევნო </w:t>
      </w:r>
      <w:r w:rsidR="00672C65">
        <w:rPr>
          <w:rFonts w:ascii="Sylfaen" w:hAnsi="Sylfaen"/>
          <w:sz w:val="22"/>
          <w:szCs w:val="22"/>
          <w:lang w:val="ka-GE"/>
        </w:rPr>
        <w:t>წელს.</w:t>
      </w:r>
    </w:p>
    <w:p w:rsidR="009A066D" w:rsidRPr="00C706D2" w:rsidRDefault="009A066D" w:rsidP="009A066D">
      <w:pPr>
        <w:pStyle w:val="ListParagraph"/>
        <w:numPr>
          <w:ilvl w:val="0"/>
          <w:numId w:val="14"/>
        </w:numPr>
        <w:spacing w:after="200" w:line="276" w:lineRule="auto"/>
        <w:jc w:val="both"/>
        <w:rPr>
          <w:rFonts w:ascii="Sylfaen" w:hAnsi="Sylfaen"/>
          <w:sz w:val="22"/>
          <w:szCs w:val="22"/>
          <w:lang w:val="ka-GE"/>
        </w:rPr>
      </w:pPr>
      <w:r w:rsidRPr="00E21AA2">
        <w:rPr>
          <w:rFonts w:ascii="Sylfaen" w:hAnsi="Sylfaen"/>
          <w:b/>
          <w:sz w:val="22"/>
          <w:szCs w:val="22"/>
          <w:lang w:val="ka-GE"/>
        </w:rPr>
        <w:t>სახელმწიფო ინსპექტორის სამსახურის</w:t>
      </w:r>
      <w:r>
        <w:rPr>
          <w:rFonts w:ascii="Sylfaen" w:hAnsi="Sylfaen"/>
          <w:sz w:val="22"/>
          <w:szCs w:val="22"/>
          <w:lang w:val="ka-GE"/>
        </w:rPr>
        <w:t xml:space="preserve"> ასიგნება იზრდება 1.6 მლნ ლარით და შეადგენს 4.4 მლნ ლარს „პერსონალურ მონაცემთა დაცვის შესახებ“ საქართველოს კანონში </w:t>
      </w:r>
      <w:r w:rsidR="00E21AA2">
        <w:rPr>
          <w:rFonts w:ascii="Sylfaen" w:hAnsi="Sylfaen"/>
          <w:sz w:val="22"/>
          <w:szCs w:val="22"/>
          <w:lang w:val="ka-GE"/>
        </w:rPr>
        <w:t xml:space="preserve">შეტანილი </w:t>
      </w:r>
      <w:r w:rsidR="00E21AA2">
        <w:rPr>
          <w:rFonts w:ascii="Sylfaen" w:hAnsi="Sylfaen"/>
          <w:sz w:val="22"/>
          <w:szCs w:val="22"/>
          <w:lang w:val="ka-GE"/>
        </w:rPr>
        <w:lastRenderedPageBreak/>
        <w:t>ცვლილებებიდან გამომდინარე</w:t>
      </w:r>
      <w:r w:rsidR="00672C65">
        <w:rPr>
          <w:rFonts w:ascii="Sylfaen" w:hAnsi="Sylfaen"/>
          <w:sz w:val="22"/>
          <w:szCs w:val="22"/>
          <w:lang w:val="ka-GE"/>
        </w:rPr>
        <w:t>,</w:t>
      </w:r>
      <w:r w:rsidR="00E21AA2">
        <w:rPr>
          <w:rFonts w:ascii="Sylfaen" w:hAnsi="Sylfaen"/>
          <w:sz w:val="22"/>
          <w:szCs w:val="22"/>
          <w:lang w:val="ka-GE"/>
        </w:rPr>
        <w:t xml:space="preserve"> სამსახურის </w:t>
      </w:r>
      <w:r w:rsidR="00007236">
        <w:rPr>
          <w:rFonts w:ascii="Sylfaen" w:hAnsi="Sylfaen"/>
          <w:sz w:val="22"/>
          <w:szCs w:val="22"/>
          <w:lang w:val="ka-GE"/>
        </w:rPr>
        <w:t>დაემატა მთელი რიგი</w:t>
      </w:r>
      <w:r w:rsidR="00E21AA2">
        <w:rPr>
          <w:rFonts w:ascii="Sylfaen" w:hAnsi="Sylfaen"/>
          <w:sz w:val="22"/>
          <w:szCs w:val="22"/>
          <w:lang w:val="ka-GE"/>
        </w:rPr>
        <w:t xml:space="preserve"> ახალი ფუნქციები</w:t>
      </w:r>
      <w:r w:rsidR="00007236">
        <w:rPr>
          <w:rFonts w:ascii="Sylfaen" w:hAnsi="Sylfaen"/>
          <w:sz w:val="22"/>
          <w:szCs w:val="22"/>
          <w:lang w:val="ka-GE"/>
        </w:rPr>
        <w:t>, მათ შორის საგამოძიებო ნაწილი. უწყების შ</w:t>
      </w:r>
      <w:r w:rsidR="00E21AA2">
        <w:rPr>
          <w:rFonts w:ascii="Sylfaen" w:hAnsi="Sylfaen"/>
          <w:sz w:val="22"/>
          <w:szCs w:val="22"/>
          <w:lang w:val="ka-GE"/>
        </w:rPr>
        <w:t xml:space="preserve">ეუფერხებელი </w:t>
      </w:r>
      <w:r w:rsidR="00007236">
        <w:rPr>
          <w:rFonts w:ascii="Sylfaen" w:hAnsi="Sylfaen"/>
          <w:sz w:val="22"/>
          <w:szCs w:val="22"/>
          <w:lang w:val="ka-GE"/>
        </w:rPr>
        <w:t xml:space="preserve">ფუნქციონირების მიზნით ხდება საჭირო რესურსების დამატება, ასევე იზრდება უწყების საშტატო რიცხოვნობა </w:t>
      </w:r>
      <w:r w:rsidR="00007236" w:rsidRPr="00007236">
        <w:rPr>
          <w:rFonts w:ascii="Sylfaen" w:hAnsi="Sylfaen"/>
          <w:sz w:val="22"/>
          <w:szCs w:val="22"/>
          <w:lang w:val="ka-GE"/>
        </w:rPr>
        <w:t>6</w:t>
      </w:r>
      <w:r w:rsidR="00485DED" w:rsidRPr="00007236">
        <w:rPr>
          <w:rFonts w:ascii="Sylfaen" w:hAnsi="Sylfaen"/>
          <w:sz w:val="22"/>
          <w:szCs w:val="22"/>
          <w:lang w:val="ka-GE"/>
        </w:rPr>
        <w:t>3 ერთეული</w:t>
      </w:r>
      <w:r w:rsidR="00007236" w:rsidRPr="00007236">
        <w:rPr>
          <w:rFonts w:ascii="Sylfaen" w:hAnsi="Sylfaen"/>
          <w:sz w:val="22"/>
          <w:szCs w:val="22"/>
          <w:lang w:val="ka-GE"/>
        </w:rPr>
        <w:t>თ</w:t>
      </w:r>
      <w:r w:rsidR="00672C65">
        <w:rPr>
          <w:rFonts w:ascii="Sylfaen" w:hAnsi="Sylfaen"/>
          <w:sz w:val="22"/>
          <w:szCs w:val="22"/>
          <w:lang w:val="ka-GE"/>
        </w:rPr>
        <w:t>.</w:t>
      </w:r>
    </w:p>
    <w:p w:rsidR="003A571C" w:rsidRDefault="003A571C" w:rsidP="009A066D">
      <w:pPr>
        <w:pStyle w:val="ListParagraph"/>
        <w:spacing w:after="200" w:line="276" w:lineRule="auto"/>
        <w:jc w:val="both"/>
        <w:rPr>
          <w:rFonts w:ascii="Sylfaen" w:hAnsi="Sylfaen"/>
          <w:sz w:val="22"/>
          <w:szCs w:val="22"/>
          <w:lang w:val="ka-GE"/>
        </w:rPr>
      </w:pPr>
    </w:p>
    <w:p w:rsidR="009A066D" w:rsidRPr="00E87B44" w:rsidRDefault="009A066D" w:rsidP="009A066D">
      <w:pPr>
        <w:pStyle w:val="ListParagraph"/>
        <w:spacing w:after="200" w:line="276" w:lineRule="auto"/>
        <w:jc w:val="both"/>
        <w:rPr>
          <w:rFonts w:ascii="Sylfaen" w:hAnsi="Sylfaen"/>
          <w:sz w:val="22"/>
          <w:szCs w:val="22"/>
          <w:lang w:val="ka-GE"/>
        </w:rPr>
      </w:pPr>
    </w:p>
    <w:p w:rsidR="003A571C"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სახელმწიფო დაცვის სამსახურის დაფინანსება </w:t>
      </w:r>
      <w:r w:rsidR="009A066D">
        <w:rPr>
          <w:rFonts w:ascii="Sylfaen" w:hAnsi="Sylfaen"/>
          <w:sz w:val="22"/>
          <w:szCs w:val="22"/>
          <w:lang w:val="ka-GE"/>
        </w:rPr>
        <w:t>სახელმწიფო ობიექტების მოვლა-შენახვის ნაწილში</w:t>
      </w:r>
      <w:r w:rsidR="00C80849">
        <w:rPr>
          <w:rFonts w:ascii="Sylfaen" w:hAnsi="Sylfaen"/>
          <w:sz w:val="22"/>
          <w:szCs w:val="22"/>
          <w:lang w:val="ka-GE"/>
        </w:rPr>
        <w:t xml:space="preserve"> </w:t>
      </w:r>
      <w:r w:rsidRPr="00C706D2">
        <w:rPr>
          <w:rFonts w:ascii="Sylfaen" w:hAnsi="Sylfaen"/>
          <w:sz w:val="22"/>
          <w:szCs w:val="22"/>
          <w:lang w:val="ka-GE"/>
        </w:rPr>
        <w:t xml:space="preserve">იზრდება </w:t>
      </w:r>
      <w:r w:rsidR="009A066D">
        <w:rPr>
          <w:rFonts w:ascii="Sylfaen" w:hAnsi="Sylfaen"/>
          <w:sz w:val="22"/>
          <w:szCs w:val="22"/>
          <w:lang w:val="ka-GE"/>
        </w:rPr>
        <w:t>800.0 ათასი ლარით და შეადგენს 58.3 მლნ ლარს;</w:t>
      </w:r>
    </w:p>
    <w:p w:rsidR="00E21AA2" w:rsidRDefault="00E21AA2" w:rsidP="00E21AA2">
      <w:pPr>
        <w:pStyle w:val="ListParagraph"/>
        <w:spacing w:after="200" w:line="276" w:lineRule="auto"/>
        <w:jc w:val="both"/>
        <w:rPr>
          <w:rFonts w:ascii="Sylfaen" w:hAnsi="Sylfaen"/>
          <w:sz w:val="22"/>
          <w:szCs w:val="22"/>
          <w:lang w:val="ka-GE"/>
        </w:rPr>
      </w:pPr>
    </w:p>
    <w:p w:rsidR="00E21AA2" w:rsidRDefault="00E21AA2" w:rsidP="00E21AA2">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სსიპ – ლევან სამხარაულის სახელობის სასამართლო ექსპერტიზის ეროვნული ბიუროს</w:t>
      </w:r>
      <w:r>
        <w:rPr>
          <w:rFonts w:ascii="Sylfaen" w:hAnsi="Sylfaen"/>
          <w:sz w:val="22"/>
          <w:szCs w:val="22"/>
          <w:lang w:val="ka-GE"/>
        </w:rPr>
        <w:t xml:space="preserve"> დაფინანსება გაიზარდა 4.5 მლნ ლარით და შეადგენს 8.7 მლნ ლარს.</w:t>
      </w:r>
      <w:r w:rsidR="0078263C">
        <w:rPr>
          <w:rFonts w:ascii="Sylfaen" w:hAnsi="Sylfaen"/>
          <w:sz w:val="22"/>
          <w:szCs w:val="22"/>
          <w:lang w:val="ka-GE"/>
        </w:rPr>
        <w:t xml:space="preserve"> ბიუროს მიერ განსახორციელებელი ინფრასტრუქტურული პროექტების დასაფინანსებლად ბიუროს მიმდინარე წელს მიეცა თანხმობა კომერციული ბანკიდან სესხის აღების თაობაზე. აღნიშნული სახსრების დამატებით ბიურო შეძლებს მის მიერ დაგეგმილი პროექტების განხორციელებას და კომერციული ბანკის მიმართა ვალდებულებებიდან გამოსვლას.</w:t>
      </w:r>
    </w:p>
    <w:p w:rsidR="00E21AA2" w:rsidRPr="00E21AA2" w:rsidRDefault="00E21AA2" w:rsidP="00E21AA2">
      <w:pPr>
        <w:pStyle w:val="ListParagraph"/>
        <w:rPr>
          <w:rFonts w:ascii="Sylfaen" w:hAnsi="Sylfaen"/>
          <w:sz w:val="22"/>
          <w:szCs w:val="22"/>
          <w:lang w:val="ka-GE"/>
        </w:rPr>
      </w:pPr>
    </w:p>
    <w:p w:rsidR="00E21AA2" w:rsidRDefault="00E21AA2" w:rsidP="00E21AA2">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საქართველოს პრეზიდენტის ადმინისტრაციის</w:t>
      </w:r>
      <w:r>
        <w:rPr>
          <w:rFonts w:ascii="Sylfaen" w:hAnsi="Sylfaen"/>
          <w:sz w:val="22"/>
          <w:szCs w:val="22"/>
          <w:lang w:val="ka-GE"/>
        </w:rPr>
        <w:t xml:space="preserve"> დამტკიცებული ასიგნებები გაიზარდა 2.2 მლნ  ლარით და შეადგენს 8.2 მლნ ლარს.</w:t>
      </w:r>
      <w:r w:rsidR="0078263C">
        <w:rPr>
          <w:rFonts w:ascii="Sylfaen" w:hAnsi="Sylfaen"/>
          <w:sz w:val="22"/>
          <w:szCs w:val="22"/>
          <w:lang w:val="ka-GE"/>
        </w:rPr>
        <w:t xml:space="preserve"> აღნიშნული ზრდა გამოწვეულია მიმდინარე წელს ადმინისტრაციის ფუნქციონირების ხარჯების დინამიკით და წლის ბოლომდე დაგეგმილი ვიზიტებითა და ღონისძიებებით</w:t>
      </w:r>
      <w:r w:rsidR="00672C65">
        <w:rPr>
          <w:rFonts w:ascii="Sylfaen" w:hAnsi="Sylfaen"/>
          <w:sz w:val="22"/>
          <w:szCs w:val="22"/>
          <w:lang w:val="ka-GE"/>
        </w:rPr>
        <w:t>.</w:t>
      </w:r>
    </w:p>
    <w:p w:rsidR="00E21AA2" w:rsidRPr="00E21AA2" w:rsidRDefault="00E21AA2" w:rsidP="00E21AA2">
      <w:pPr>
        <w:pStyle w:val="ListParagraph"/>
        <w:rPr>
          <w:rFonts w:ascii="Sylfaen" w:hAnsi="Sylfaen"/>
          <w:sz w:val="22"/>
          <w:szCs w:val="22"/>
          <w:lang w:val="ka-GE"/>
        </w:rPr>
      </w:pPr>
    </w:p>
    <w:p w:rsidR="00E21AA2" w:rsidRPr="00722A3F" w:rsidRDefault="00E21AA2" w:rsidP="00E21AA2">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ცენტრალური საარჩევნო კომისიის</w:t>
      </w:r>
      <w:r>
        <w:rPr>
          <w:rFonts w:ascii="Sylfaen" w:hAnsi="Sylfaen"/>
          <w:sz w:val="22"/>
          <w:szCs w:val="22"/>
          <w:lang w:val="ka-GE"/>
        </w:rPr>
        <w:t xml:space="preserve"> დამტკიცებული ასიგნება გაიზარდა 200.0 ათასი ლარით </w:t>
      </w:r>
      <w:r w:rsidRPr="00E21AA2">
        <w:rPr>
          <w:rFonts w:ascii="Sylfaen" w:hAnsi="Sylfaen"/>
          <w:sz w:val="22"/>
          <w:szCs w:val="22"/>
          <w:lang w:val="ka-GE"/>
        </w:rPr>
        <w:t>არჩევნების ჩატარების ღონისძიებები</w:t>
      </w:r>
      <w:r>
        <w:rPr>
          <w:rFonts w:ascii="Sylfaen" w:hAnsi="Sylfaen"/>
          <w:sz w:val="22"/>
          <w:szCs w:val="22"/>
          <w:lang w:val="ka-GE"/>
        </w:rPr>
        <w:t>ს დასაფინანსებლად და შეადგენს 27 687.1 ათას ლარს.</w:t>
      </w:r>
      <w:r w:rsidR="0078263C">
        <w:rPr>
          <w:rFonts w:ascii="Sylfaen" w:hAnsi="Sylfaen"/>
          <w:sz w:val="22"/>
          <w:szCs w:val="22"/>
          <w:lang w:val="ka-GE"/>
        </w:rPr>
        <w:t xml:space="preserve"> ზრდა </w:t>
      </w:r>
      <w:r w:rsidR="0078263C" w:rsidRPr="00722A3F">
        <w:rPr>
          <w:rFonts w:ascii="Sylfaen" w:hAnsi="Sylfaen"/>
          <w:sz w:val="22"/>
          <w:szCs w:val="22"/>
          <w:lang w:val="ka-GE"/>
        </w:rPr>
        <w:t>გამოწვეულია ადიგენი</w:t>
      </w:r>
      <w:r w:rsidR="00E62C95" w:rsidRPr="00722A3F">
        <w:rPr>
          <w:rFonts w:ascii="Sylfaen" w:hAnsi="Sylfaen"/>
          <w:sz w:val="22"/>
          <w:szCs w:val="22"/>
          <w:lang w:val="ka-GE"/>
        </w:rPr>
        <w:t>ს</w:t>
      </w:r>
      <w:r w:rsidR="0078263C" w:rsidRPr="00722A3F">
        <w:rPr>
          <w:rFonts w:ascii="Sylfaen" w:hAnsi="Sylfaen"/>
          <w:sz w:val="22"/>
          <w:szCs w:val="22"/>
          <w:lang w:val="ka-GE"/>
        </w:rPr>
        <w:t>, ლაგოდეხი</w:t>
      </w:r>
      <w:r w:rsidR="00E62C95" w:rsidRPr="00722A3F">
        <w:rPr>
          <w:rFonts w:ascii="Sylfaen" w:hAnsi="Sylfaen"/>
          <w:sz w:val="22"/>
          <w:szCs w:val="22"/>
          <w:lang w:val="ka-GE"/>
        </w:rPr>
        <w:t>ს</w:t>
      </w:r>
      <w:r w:rsidR="0078263C" w:rsidRPr="00722A3F">
        <w:rPr>
          <w:rFonts w:ascii="Sylfaen" w:hAnsi="Sylfaen"/>
          <w:sz w:val="22"/>
          <w:szCs w:val="22"/>
          <w:lang w:val="ka-GE"/>
        </w:rPr>
        <w:t xml:space="preserve"> და მარტვილი</w:t>
      </w:r>
      <w:r w:rsidR="00E62C95" w:rsidRPr="00722A3F">
        <w:rPr>
          <w:rFonts w:ascii="Sylfaen" w:hAnsi="Sylfaen"/>
          <w:sz w:val="22"/>
          <w:szCs w:val="22"/>
          <w:lang w:val="ka-GE"/>
        </w:rPr>
        <w:t>ს მუნიციპალიტეტების საკრებულოების შუალედური არჩევნების</w:t>
      </w:r>
      <w:r w:rsidR="00C276D3" w:rsidRPr="00722A3F">
        <w:rPr>
          <w:rFonts w:ascii="Sylfaen" w:hAnsi="Sylfaen"/>
          <w:sz w:val="22"/>
          <w:szCs w:val="22"/>
          <w:lang w:val="ka-GE"/>
        </w:rPr>
        <w:t xml:space="preserve"> ჩასატარებლად საჭირო დამატებითი ხარჯების დაფინანსებით.</w:t>
      </w:r>
    </w:p>
    <w:p w:rsidR="00154CFD" w:rsidRPr="00722A3F" w:rsidRDefault="00154CFD" w:rsidP="00154CFD">
      <w:pPr>
        <w:pStyle w:val="ListParagraph"/>
        <w:rPr>
          <w:rFonts w:ascii="Sylfaen" w:hAnsi="Sylfaen"/>
          <w:sz w:val="22"/>
          <w:szCs w:val="22"/>
          <w:lang w:val="ka-GE"/>
        </w:rPr>
      </w:pPr>
    </w:p>
    <w:p w:rsidR="00C276D3" w:rsidRPr="00722A3F" w:rsidRDefault="00154CFD" w:rsidP="00C276D3">
      <w:pPr>
        <w:pStyle w:val="ListParagraph"/>
        <w:numPr>
          <w:ilvl w:val="0"/>
          <w:numId w:val="14"/>
        </w:numPr>
        <w:spacing w:after="200" w:line="276" w:lineRule="auto"/>
        <w:jc w:val="both"/>
        <w:rPr>
          <w:rFonts w:ascii="Sylfaen" w:hAnsi="Sylfaen"/>
          <w:sz w:val="22"/>
          <w:szCs w:val="22"/>
          <w:lang w:val="ka-GE"/>
        </w:rPr>
      </w:pPr>
      <w:r w:rsidRPr="00722A3F">
        <w:rPr>
          <w:rFonts w:ascii="Sylfaen" w:hAnsi="Sylfaen"/>
          <w:b/>
          <w:sz w:val="22"/>
          <w:szCs w:val="22"/>
          <w:lang w:val="ka-GE"/>
        </w:rPr>
        <w:t>დაგროვებითი საპენსიო სქემის თანადაფინანსებისთვის</w:t>
      </w:r>
      <w:r w:rsidRPr="00722A3F">
        <w:rPr>
          <w:rFonts w:ascii="Sylfaen" w:hAnsi="Sylfaen"/>
          <w:sz w:val="22"/>
          <w:szCs w:val="22"/>
          <w:lang w:val="ka-GE"/>
        </w:rPr>
        <w:t xml:space="preserve"> გათვალისწინებული ასიგნება იზრდება 20.0 მლნ ლარით და შეადგენს 110.0 მლნ ლარს</w:t>
      </w:r>
      <w:r w:rsidR="0078263C" w:rsidRPr="00722A3F">
        <w:rPr>
          <w:rFonts w:ascii="Sylfaen" w:hAnsi="Sylfaen"/>
          <w:sz w:val="22"/>
          <w:szCs w:val="22"/>
          <w:lang w:val="ka-GE"/>
        </w:rPr>
        <w:t>. აღნიშნული ზრდა გამოწვეულია იმ ფაქტით, რომ საპენსიო სქემ</w:t>
      </w:r>
      <w:r w:rsidR="00E62C95" w:rsidRPr="00722A3F">
        <w:rPr>
          <w:rFonts w:ascii="Sylfaen" w:hAnsi="Sylfaen"/>
          <w:sz w:val="22"/>
          <w:szCs w:val="22"/>
          <w:lang w:val="ka-GE"/>
        </w:rPr>
        <w:t>აში უფრო მეტი პირი დარჩა</w:t>
      </w:r>
      <w:r w:rsidR="00672C65" w:rsidRPr="00722A3F">
        <w:rPr>
          <w:rFonts w:ascii="Sylfaen" w:hAnsi="Sylfaen"/>
          <w:sz w:val="22"/>
          <w:szCs w:val="22"/>
          <w:lang w:val="ka-GE"/>
        </w:rPr>
        <w:t>,</w:t>
      </w:r>
      <w:r w:rsidR="00E62C95" w:rsidRPr="00722A3F">
        <w:rPr>
          <w:rFonts w:ascii="Sylfaen" w:hAnsi="Sylfaen"/>
          <w:sz w:val="22"/>
          <w:szCs w:val="22"/>
          <w:lang w:val="ka-GE"/>
        </w:rPr>
        <w:t xml:space="preserve"> ვიდრე პროგნოზირებული </w:t>
      </w:r>
      <w:r w:rsidR="00672C65" w:rsidRPr="00722A3F">
        <w:rPr>
          <w:rFonts w:ascii="Sylfaen" w:hAnsi="Sylfaen"/>
          <w:sz w:val="22"/>
          <w:szCs w:val="22"/>
          <w:lang w:val="ka-GE"/>
        </w:rPr>
        <w:t>იყო</w:t>
      </w:r>
      <w:r w:rsidR="00E62C95" w:rsidRPr="00722A3F">
        <w:rPr>
          <w:rFonts w:ascii="Sylfaen" w:hAnsi="Sylfaen"/>
          <w:sz w:val="22"/>
          <w:szCs w:val="22"/>
          <w:lang w:val="ka-GE"/>
        </w:rPr>
        <w:t xml:space="preserve"> სქემის ამოქმედებამდე.</w:t>
      </w:r>
    </w:p>
    <w:p w:rsidR="00C276D3" w:rsidRPr="00722A3F" w:rsidRDefault="00C276D3" w:rsidP="00C276D3">
      <w:pPr>
        <w:pStyle w:val="ListParagraph"/>
        <w:rPr>
          <w:rFonts w:ascii="Sylfaen" w:hAnsi="Sylfaen"/>
          <w:b/>
          <w:sz w:val="22"/>
          <w:szCs w:val="22"/>
          <w:lang w:val="ka-GE"/>
        </w:rPr>
      </w:pPr>
    </w:p>
    <w:p w:rsidR="00B20176" w:rsidRPr="00722A3F" w:rsidRDefault="00B20176" w:rsidP="007F0D8D">
      <w:pPr>
        <w:pStyle w:val="ListParagraph"/>
        <w:numPr>
          <w:ilvl w:val="0"/>
          <w:numId w:val="14"/>
        </w:numPr>
        <w:spacing w:after="200" w:line="276" w:lineRule="auto"/>
        <w:jc w:val="both"/>
        <w:rPr>
          <w:rFonts w:ascii="Sylfaen" w:hAnsi="Sylfaen"/>
          <w:sz w:val="22"/>
          <w:szCs w:val="22"/>
          <w:lang w:val="ka-GE"/>
        </w:rPr>
      </w:pPr>
      <w:r w:rsidRPr="00722A3F">
        <w:rPr>
          <w:rFonts w:ascii="Sylfaen" w:hAnsi="Sylfaen"/>
          <w:b/>
          <w:sz w:val="22"/>
          <w:szCs w:val="22"/>
          <w:lang w:val="ka-GE"/>
        </w:rPr>
        <w:t xml:space="preserve">სსიპ - საპენსიო სააგენტოს </w:t>
      </w:r>
      <w:r w:rsidRPr="00722A3F">
        <w:rPr>
          <w:rFonts w:ascii="Sylfaen" w:hAnsi="Sylfaen"/>
          <w:sz w:val="22"/>
          <w:szCs w:val="22"/>
          <w:lang w:val="ka-GE"/>
        </w:rPr>
        <w:t>რიცხოვნობა</w:t>
      </w:r>
      <w:r w:rsidR="00034030" w:rsidRPr="00722A3F">
        <w:rPr>
          <w:rFonts w:ascii="Sylfaen" w:hAnsi="Sylfaen"/>
          <w:sz w:val="22"/>
          <w:szCs w:val="22"/>
          <w:lang w:val="ka-GE"/>
        </w:rPr>
        <w:t>, 2019 წლის სახელმწიფო ბიუჯეტში ცვლილებების შეტანის გადამუშვებულ ვერსიაში</w:t>
      </w:r>
      <w:r w:rsidRPr="00722A3F">
        <w:rPr>
          <w:rFonts w:ascii="Sylfaen" w:hAnsi="Sylfaen"/>
          <w:sz w:val="22"/>
          <w:szCs w:val="22"/>
          <w:lang w:val="ka-GE"/>
        </w:rPr>
        <w:t xml:space="preserve"> იზრდება </w:t>
      </w:r>
      <w:r w:rsidR="00034030" w:rsidRPr="00722A3F">
        <w:rPr>
          <w:rFonts w:ascii="Sylfaen" w:hAnsi="Sylfaen"/>
          <w:sz w:val="22"/>
          <w:szCs w:val="22"/>
          <w:lang w:val="ka-GE"/>
        </w:rPr>
        <w:t>8</w:t>
      </w:r>
      <w:r w:rsidRPr="00722A3F">
        <w:rPr>
          <w:rFonts w:ascii="Sylfaen" w:hAnsi="Sylfaen"/>
          <w:sz w:val="22"/>
          <w:szCs w:val="22"/>
          <w:lang w:val="ka-GE"/>
        </w:rPr>
        <w:t xml:space="preserve"> ერთეულით</w:t>
      </w:r>
      <w:r w:rsidR="00034030" w:rsidRPr="00722A3F">
        <w:rPr>
          <w:rFonts w:ascii="Sylfaen" w:hAnsi="Sylfaen"/>
          <w:sz w:val="22"/>
          <w:szCs w:val="22"/>
          <w:lang w:val="ka-GE"/>
        </w:rPr>
        <w:t xml:space="preserve"> (პირველი წარდგენის ვერსია 5 ერთეულით იზრდებოდა)</w:t>
      </w:r>
      <w:r w:rsidRPr="00722A3F">
        <w:rPr>
          <w:rFonts w:ascii="Sylfaen" w:hAnsi="Sylfaen"/>
          <w:sz w:val="22"/>
          <w:szCs w:val="22"/>
          <w:lang w:val="ka-GE"/>
        </w:rPr>
        <w:t>, რაც გამოწვეული დაგროვებითი საპენსიო სქემის საინვეტიციო საბჭოს დაკომპლექტებით</w:t>
      </w:r>
      <w:r w:rsidR="00034030" w:rsidRPr="00722A3F">
        <w:rPr>
          <w:rFonts w:ascii="Sylfaen" w:hAnsi="Sylfaen"/>
          <w:sz w:val="22"/>
          <w:szCs w:val="22"/>
          <w:lang w:val="ka-GE"/>
        </w:rPr>
        <w:t xml:space="preserve"> და მართვის </w:t>
      </w:r>
      <w:r w:rsidR="006E7207" w:rsidRPr="00722A3F">
        <w:rPr>
          <w:rFonts w:ascii="Sylfaen" w:hAnsi="Sylfaen"/>
          <w:sz w:val="22"/>
          <w:szCs w:val="22"/>
          <w:lang w:val="ka-GE"/>
        </w:rPr>
        <w:t xml:space="preserve">რისკების </w:t>
      </w:r>
      <w:r w:rsidR="00034030" w:rsidRPr="00722A3F">
        <w:rPr>
          <w:rFonts w:ascii="Sylfaen" w:hAnsi="Sylfaen"/>
          <w:sz w:val="22"/>
          <w:szCs w:val="22"/>
          <w:lang w:val="ka-GE"/>
        </w:rPr>
        <w:t>ოფიცირების დამატებით.</w:t>
      </w:r>
    </w:p>
    <w:p w:rsidR="00B20176" w:rsidRPr="00722A3F" w:rsidRDefault="00B20176" w:rsidP="00B20176">
      <w:pPr>
        <w:pStyle w:val="ListParagraph"/>
        <w:rPr>
          <w:rFonts w:ascii="Sylfaen" w:hAnsi="Sylfaen"/>
          <w:sz w:val="22"/>
          <w:szCs w:val="22"/>
          <w:lang w:val="ka-GE"/>
        </w:rPr>
      </w:pPr>
    </w:p>
    <w:p w:rsidR="00B20176" w:rsidRPr="00722A3F" w:rsidRDefault="00106799" w:rsidP="007F0D8D">
      <w:pPr>
        <w:pStyle w:val="ListParagraph"/>
        <w:numPr>
          <w:ilvl w:val="0"/>
          <w:numId w:val="14"/>
        </w:numPr>
        <w:spacing w:after="200" w:line="276" w:lineRule="auto"/>
        <w:jc w:val="both"/>
        <w:rPr>
          <w:rFonts w:ascii="Sylfaen" w:hAnsi="Sylfaen"/>
          <w:sz w:val="22"/>
          <w:szCs w:val="22"/>
          <w:lang w:val="ka-GE"/>
        </w:rPr>
      </w:pPr>
      <w:r w:rsidRPr="00722A3F">
        <w:rPr>
          <w:rFonts w:ascii="Sylfaen" w:hAnsi="Sylfaen"/>
          <w:sz w:val="22"/>
          <w:szCs w:val="22"/>
          <w:lang w:val="ka-GE"/>
        </w:rPr>
        <w:t xml:space="preserve">დაზუსტდა </w:t>
      </w:r>
      <w:r w:rsidRPr="00722A3F">
        <w:rPr>
          <w:rFonts w:ascii="Sylfaen" w:hAnsi="Sylfaen"/>
          <w:b/>
          <w:sz w:val="22"/>
          <w:szCs w:val="22"/>
          <w:lang w:val="ka-GE"/>
        </w:rPr>
        <w:t>სსიპ - საჯარო და კერძო თანამშრომლობის სააგენტოს</w:t>
      </w:r>
      <w:r w:rsidR="00672C65" w:rsidRPr="00722A3F">
        <w:rPr>
          <w:rFonts w:ascii="Sylfaen" w:hAnsi="Sylfaen"/>
          <w:sz w:val="22"/>
          <w:szCs w:val="22"/>
          <w:lang w:val="ka-GE"/>
        </w:rPr>
        <w:t xml:space="preserve"> დასახელება</w:t>
      </w:r>
      <w:r w:rsidRPr="00722A3F">
        <w:rPr>
          <w:rFonts w:ascii="Sylfaen" w:hAnsi="Sylfaen"/>
          <w:sz w:val="22"/>
          <w:szCs w:val="22"/>
          <w:lang w:val="ka-GE"/>
        </w:rPr>
        <w:t>;</w:t>
      </w:r>
    </w:p>
    <w:p w:rsidR="00B20176" w:rsidRPr="00722A3F" w:rsidRDefault="00B20176" w:rsidP="00B20176">
      <w:pPr>
        <w:pStyle w:val="ListParagraph"/>
        <w:rPr>
          <w:rFonts w:ascii="Sylfaen" w:hAnsi="Sylfaen"/>
          <w:b/>
          <w:sz w:val="22"/>
          <w:szCs w:val="22"/>
          <w:lang w:val="ka-GE"/>
        </w:rPr>
      </w:pPr>
    </w:p>
    <w:p w:rsidR="003A571C" w:rsidRPr="00C276D3" w:rsidRDefault="000A366C" w:rsidP="007F0D8D">
      <w:pPr>
        <w:pStyle w:val="ListParagraph"/>
        <w:numPr>
          <w:ilvl w:val="0"/>
          <w:numId w:val="14"/>
        </w:numPr>
        <w:spacing w:after="200" w:line="276" w:lineRule="auto"/>
        <w:jc w:val="both"/>
        <w:rPr>
          <w:rFonts w:ascii="Sylfaen" w:hAnsi="Sylfaen"/>
          <w:sz w:val="22"/>
          <w:szCs w:val="22"/>
          <w:lang w:val="ka-GE"/>
        </w:rPr>
      </w:pPr>
      <w:r w:rsidRPr="00722A3F">
        <w:rPr>
          <w:rFonts w:ascii="Sylfaen" w:hAnsi="Sylfaen"/>
          <w:b/>
          <w:sz w:val="22"/>
          <w:szCs w:val="22"/>
          <w:lang w:val="ka-GE"/>
        </w:rPr>
        <w:t>საქართველოს რეგიონებში განსახორციელებელი პროექტების ფონდის ასიგნებები</w:t>
      </w:r>
      <w:r w:rsidRPr="00722A3F">
        <w:rPr>
          <w:rFonts w:ascii="Sylfaen" w:hAnsi="Sylfaen"/>
          <w:sz w:val="22"/>
          <w:szCs w:val="22"/>
          <w:lang w:val="ka-GE"/>
        </w:rPr>
        <w:t xml:space="preserve"> იზრდება </w:t>
      </w:r>
      <w:r w:rsidR="00E21AA2" w:rsidRPr="00722A3F">
        <w:rPr>
          <w:rFonts w:ascii="Sylfaen" w:hAnsi="Sylfaen"/>
          <w:sz w:val="22"/>
          <w:szCs w:val="22"/>
          <w:lang w:val="ka-GE"/>
        </w:rPr>
        <w:t>130.0</w:t>
      </w:r>
      <w:r w:rsidRPr="00722A3F">
        <w:rPr>
          <w:rFonts w:ascii="Sylfaen" w:hAnsi="Sylfaen"/>
          <w:sz w:val="22"/>
          <w:szCs w:val="22"/>
          <w:lang w:val="ka-GE"/>
        </w:rPr>
        <w:t xml:space="preserve"> მლნ ლარის ოდენობით</w:t>
      </w:r>
      <w:r w:rsidR="003A571C" w:rsidRPr="00722A3F">
        <w:rPr>
          <w:rFonts w:ascii="Sylfaen" w:hAnsi="Sylfaen"/>
          <w:sz w:val="22"/>
          <w:szCs w:val="22"/>
          <w:lang w:val="ka-GE"/>
        </w:rPr>
        <w:t xml:space="preserve"> და განისაზღვრება</w:t>
      </w:r>
      <w:r w:rsidR="00E21AA2" w:rsidRPr="00722A3F">
        <w:rPr>
          <w:rFonts w:ascii="Sylfaen" w:hAnsi="Sylfaen"/>
          <w:sz w:val="22"/>
          <w:szCs w:val="22"/>
          <w:lang w:val="ka-GE"/>
        </w:rPr>
        <w:t xml:space="preserve"> 410</w:t>
      </w:r>
      <w:r w:rsidR="003A571C" w:rsidRPr="00722A3F">
        <w:rPr>
          <w:rFonts w:ascii="Sylfaen" w:hAnsi="Sylfaen"/>
          <w:sz w:val="22"/>
          <w:szCs w:val="22"/>
          <w:lang w:val="ka-GE"/>
        </w:rPr>
        <w:t>.0 მლნ ლარით</w:t>
      </w:r>
      <w:r w:rsidR="00C276D3" w:rsidRPr="00722A3F">
        <w:rPr>
          <w:rFonts w:ascii="Sylfaen" w:hAnsi="Sylfaen"/>
          <w:sz w:val="22"/>
          <w:szCs w:val="22"/>
          <w:lang w:val="ka-GE"/>
        </w:rPr>
        <w:t xml:space="preserve">. დამატებითი რესურსი მიიმართება მუნიციპალიტეტებში განსახორციელებელი პროექტების დაფინანსებისათვის. </w:t>
      </w:r>
      <w:r w:rsidR="00C276D3" w:rsidRPr="00722A3F">
        <w:rPr>
          <w:rFonts w:ascii="Sylfaen" w:hAnsi="Sylfaen" w:cs="Sylfaen"/>
          <w:sz w:val="22"/>
          <w:szCs w:val="22"/>
          <w:lang w:val="ka-GE"/>
        </w:rPr>
        <w:t>სახელმწიფო ბიუჯეტით გათვალისწინებული რეგიონებში განსახორციელებელი პროექტების ფარგლებში მიმდინარე წელს დაიწყო რამდენიმე ახალი მუნიციპალური პროგრამის განხორციელება (ჯანმრთელობისათვის</w:t>
      </w:r>
      <w:bookmarkStart w:id="0" w:name="_GoBack"/>
      <w:bookmarkEnd w:id="0"/>
      <w:r w:rsidR="00C276D3" w:rsidRPr="00C276D3">
        <w:rPr>
          <w:rFonts w:ascii="Sylfaen" w:hAnsi="Sylfaen" w:cs="Sylfaen"/>
          <w:sz w:val="22"/>
          <w:szCs w:val="22"/>
          <w:lang w:val="ka-GE"/>
        </w:rPr>
        <w:t xml:space="preserve"> უსაფრთხო გარემოს უზრუნველყოფისათვის ამბულატორიების </w:t>
      </w:r>
      <w:r w:rsidR="00672C65">
        <w:rPr>
          <w:rFonts w:ascii="Sylfaen" w:hAnsi="Sylfaen" w:cs="Sylfaen"/>
          <w:sz w:val="22"/>
          <w:szCs w:val="22"/>
          <w:lang w:val="ka-GE"/>
        </w:rPr>
        <w:t>მშენებ</w:t>
      </w:r>
      <w:r w:rsidR="00C276D3" w:rsidRPr="00C276D3">
        <w:rPr>
          <w:rFonts w:ascii="Sylfaen" w:hAnsi="Sylfaen" w:cs="Sylfaen"/>
          <w:sz w:val="22"/>
          <w:szCs w:val="22"/>
          <w:lang w:val="ka-GE"/>
        </w:rPr>
        <w:t xml:space="preserve">ლობა (23 მლნ ლარი) და სტიქიის პრევენციის სახელმწიფო პროგრამისათვის (17 მლნ ლარი) გამოიყო შესაბამისი რესურსები), ხოლო სოფლის ხელშეწყობის პროგრამისათვის გათვალისწინებული თანხები თავდაპირველი 20 მლნ ლარის ნაცვლად გაიზარდა 40 მლნ ლარამდე. </w:t>
      </w:r>
      <w:r w:rsidR="00C276D3">
        <w:rPr>
          <w:rFonts w:ascii="Sylfaen" w:hAnsi="Sylfaen" w:cs="Sylfaen"/>
          <w:sz w:val="22"/>
          <w:szCs w:val="22"/>
          <w:lang w:val="ka-GE"/>
        </w:rPr>
        <w:t xml:space="preserve">ზემოაღნიშნულის გათვალსწინებით, მიმდინარე წელს მუნიციპალიტეტების მიერ </w:t>
      </w:r>
      <w:r w:rsidR="00C276D3">
        <w:rPr>
          <w:rFonts w:ascii="Sylfaen" w:hAnsi="Sylfaen" w:cs="Sylfaen"/>
          <w:sz w:val="22"/>
          <w:szCs w:val="22"/>
          <w:lang w:val="ka-GE"/>
        </w:rPr>
        <w:lastRenderedPageBreak/>
        <w:t>პროექტების შესრულების ტენდეციის გათვალისწინებით, მიზანშეწონილად ჩაითვალა მობილიზებული დამატებითი რესურსების მიმართვა მუნიციპალური პროექტებისათვის.</w:t>
      </w:r>
    </w:p>
    <w:p w:rsidR="00C276D3" w:rsidRPr="00C276D3" w:rsidRDefault="00C276D3" w:rsidP="00C276D3">
      <w:pPr>
        <w:pStyle w:val="ListParagraph"/>
        <w:rPr>
          <w:rFonts w:ascii="Sylfaen" w:hAnsi="Sylfaen"/>
          <w:sz w:val="22"/>
          <w:szCs w:val="22"/>
          <w:lang w:val="ka-GE"/>
        </w:rPr>
      </w:pPr>
    </w:p>
    <w:p w:rsidR="003A571C" w:rsidRPr="00B20176" w:rsidRDefault="003A571C" w:rsidP="000A366C">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მუნიციპალიტეტებისათვის გადასაცემი ტრანსფერების მოცულობა იზრდება</w:t>
      </w:r>
      <w:r w:rsidR="00E21AA2" w:rsidRPr="00B20176">
        <w:rPr>
          <w:rFonts w:ascii="Sylfaen" w:hAnsi="Sylfaen"/>
          <w:b/>
          <w:sz w:val="22"/>
          <w:szCs w:val="22"/>
          <w:lang w:val="ka-GE"/>
        </w:rPr>
        <w:t xml:space="preserve"> 100</w:t>
      </w:r>
      <w:r w:rsidRPr="00B20176">
        <w:rPr>
          <w:rFonts w:ascii="Sylfaen" w:hAnsi="Sylfaen"/>
          <w:b/>
          <w:sz w:val="22"/>
          <w:szCs w:val="22"/>
          <w:lang w:val="ka-GE"/>
        </w:rPr>
        <w:t>.0 მლნ ლარით</w:t>
      </w:r>
      <w:r w:rsidR="00154CFD" w:rsidRPr="00B20176">
        <w:rPr>
          <w:rFonts w:ascii="Sylfaen" w:hAnsi="Sylfaen"/>
          <w:b/>
          <w:sz w:val="22"/>
          <w:szCs w:val="22"/>
          <w:lang w:val="ka-GE"/>
        </w:rPr>
        <w:t xml:space="preserve"> და შეადგენს 172.6 მლნ ლარს</w:t>
      </w:r>
      <w:r w:rsidRPr="00B20176">
        <w:rPr>
          <w:rFonts w:ascii="Sylfaen" w:hAnsi="Sylfaen"/>
          <w:b/>
          <w:sz w:val="22"/>
          <w:szCs w:val="22"/>
          <w:lang w:val="ka-GE"/>
        </w:rPr>
        <w:t xml:space="preserve">. </w:t>
      </w:r>
      <w:r w:rsidRPr="00B20176">
        <w:rPr>
          <w:rFonts w:ascii="Sylfaen" w:hAnsi="Sylfaen"/>
          <w:sz w:val="22"/>
          <w:szCs w:val="22"/>
          <w:lang w:val="ka-GE"/>
        </w:rPr>
        <w:t>აღნიშნული რესურსის გამოყოფა ხდება ქ. თბილისის მუნიციპალიტეტისათვის</w:t>
      </w:r>
      <w:r w:rsidR="00B20176" w:rsidRPr="00B20176">
        <w:rPr>
          <w:rFonts w:ascii="Sylfaen" w:hAnsi="Sylfaen"/>
          <w:sz w:val="22"/>
          <w:szCs w:val="22"/>
          <w:lang w:val="ka-GE"/>
        </w:rPr>
        <w:t>. ქ. თბილისის მიერ მიმდინარე წელს აქტიურად გრძელდებოდა ქუჩებისა და საგზაო ინფრასტრუქტურის რეაბილიტაციის პროექტები. ათვისების მაღალი ტენდენციიდან გამომდინარე, ქ. თბილისს მიმდინარე წელს უფლება მიეც</w:t>
      </w:r>
      <w:r w:rsidR="00672C65">
        <w:rPr>
          <w:rFonts w:ascii="Sylfaen" w:hAnsi="Sylfaen"/>
          <w:sz w:val="22"/>
          <w:szCs w:val="22"/>
          <w:lang w:val="ka-GE"/>
        </w:rPr>
        <w:t>ა</w:t>
      </w:r>
      <w:r w:rsidR="00B20176" w:rsidRPr="00B20176">
        <w:rPr>
          <w:rFonts w:ascii="Sylfaen" w:hAnsi="Sylfaen"/>
          <w:sz w:val="22"/>
          <w:szCs w:val="22"/>
          <w:lang w:val="ka-GE"/>
        </w:rPr>
        <w:t xml:space="preserve"> კომერციული ბანკიდან 75 მლნ ლარამდე სესხის აღების თაობაზე. ქ. თბილისისათვის დამატებითი რესურსის მიწოდებით მოხდება აღნიშნული პროექტების დაფინანსება და კომერციულ ბანკთან არსებული ვალდებულებებიდან გამოსვლა.</w:t>
      </w:r>
    </w:p>
    <w:p w:rsidR="003A571C" w:rsidRPr="00B20176" w:rsidRDefault="003A571C" w:rsidP="003A571C">
      <w:pPr>
        <w:pStyle w:val="ListParagraph"/>
        <w:rPr>
          <w:rFonts w:ascii="Sylfaen" w:hAnsi="Sylfaen"/>
          <w:sz w:val="22"/>
          <w:szCs w:val="22"/>
          <w:lang w:val="ka-GE"/>
        </w:rPr>
      </w:pPr>
    </w:p>
    <w:p w:rsidR="00C17E08" w:rsidRPr="00B20176" w:rsidRDefault="00C17E08" w:rsidP="003E0599">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 xml:space="preserve">საშინაო </w:t>
      </w:r>
      <w:r w:rsidR="00154CFD" w:rsidRPr="00B20176">
        <w:rPr>
          <w:rFonts w:ascii="Sylfaen" w:hAnsi="Sylfaen"/>
          <w:b/>
          <w:sz w:val="22"/>
          <w:szCs w:val="22"/>
          <w:lang w:val="ka-GE"/>
        </w:rPr>
        <w:t>სახელმწიფო ვალდებულებების</w:t>
      </w:r>
      <w:r w:rsidRPr="00B20176">
        <w:rPr>
          <w:rFonts w:ascii="Sylfaen" w:hAnsi="Sylfaen"/>
          <w:b/>
          <w:sz w:val="22"/>
          <w:szCs w:val="22"/>
          <w:lang w:val="ka-GE"/>
        </w:rPr>
        <w:t xml:space="preserve"> მომსახურებ</w:t>
      </w:r>
      <w:r w:rsidR="00154CFD" w:rsidRPr="00B20176">
        <w:rPr>
          <w:rFonts w:ascii="Sylfaen" w:hAnsi="Sylfaen"/>
          <w:b/>
          <w:sz w:val="22"/>
          <w:szCs w:val="22"/>
          <w:lang w:val="ka-GE"/>
        </w:rPr>
        <w:t>ა და დაფარვ</w:t>
      </w:r>
      <w:r w:rsidRPr="00B20176">
        <w:rPr>
          <w:rFonts w:ascii="Sylfaen" w:hAnsi="Sylfaen"/>
          <w:b/>
          <w:sz w:val="22"/>
          <w:szCs w:val="22"/>
          <w:lang w:val="ka-GE"/>
        </w:rPr>
        <w:t>ისთვის</w:t>
      </w:r>
      <w:r w:rsidRPr="00B20176">
        <w:rPr>
          <w:rFonts w:ascii="Sylfaen" w:hAnsi="Sylfaen"/>
          <w:sz w:val="22"/>
          <w:szCs w:val="22"/>
          <w:lang w:val="ka-GE"/>
        </w:rPr>
        <w:t xml:space="preserve"> გათვალისწინებული ასიგნებები მცირდება</w:t>
      </w:r>
      <w:r w:rsidR="009B36EF" w:rsidRPr="00B20176">
        <w:rPr>
          <w:rFonts w:ascii="Sylfaen" w:hAnsi="Sylfaen"/>
          <w:sz w:val="22"/>
          <w:szCs w:val="22"/>
          <w:lang w:val="ka-GE"/>
        </w:rPr>
        <w:t xml:space="preserve"> </w:t>
      </w:r>
      <w:r w:rsidR="00E924B1" w:rsidRPr="00B20176">
        <w:rPr>
          <w:rFonts w:ascii="Sylfaen" w:hAnsi="Sylfaen"/>
          <w:sz w:val="22"/>
          <w:szCs w:val="22"/>
          <w:lang w:val="ka-GE"/>
        </w:rPr>
        <w:t>6</w:t>
      </w:r>
      <w:r w:rsidR="00154CFD" w:rsidRPr="00B20176">
        <w:rPr>
          <w:rFonts w:ascii="Sylfaen" w:hAnsi="Sylfaen"/>
          <w:sz w:val="22"/>
          <w:szCs w:val="22"/>
          <w:lang w:val="ka-GE"/>
        </w:rPr>
        <w:t>.0</w:t>
      </w:r>
      <w:r w:rsidRPr="00B20176">
        <w:rPr>
          <w:rFonts w:ascii="Sylfaen" w:hAnsi="Sylfaen"/>
          <w:sz w:val="22"/>
          <w:szCs w:val="22"/>
          <w:lang w:val="ka-GE"/>
        </w:rPr>
        <w:t xml:space="preserve"> მლნ ლარით (ეკონომია წარმოიქმნა საპროცენტო განაკვეთების შემცირებიდან გამომდინარე)</w:t>
      </w:r>
      <w:r w:rsidR="006E55DB" w:rsidRPr="00B20176">
        <w:rPr>
          <w:rFonts w:ascii="Sylfaen" w:hAnsi="Sylfaen"/>
          <w:sz w:val="22"/>
          <w:szCs w:val="22"/>
          <w:lang w:val="ka-GE"/>
        </w:rPr>
        <w:t xml:space="preserve"> და შეადგენს</w:t>
      </w:r>
      <w:r w:rsidR="00E924B1" w:rsidRPr="00B20176">
        <w:rPr>
          <w:rFonts w:ascii="Sylfaen" w:hAnsi="Sylfaen"/>
          <w:sz w:val="22"/>
          <w:szCs w:val="22"/>
          <w:lang w:val="ka-GE"/>
        </w:rPr>
        <w:t xml:space="preserve"> 318</w:t>
      </w:r>
      <w:r w:rsidR="006E55DB" w:rsidRPr="00B20176">
        <w:rPr>
          <w:rFonts w:ascii="Sylfaen" w:hAnsi="Sylfaen"/>
          <w:sz w:val="22"/>
          <w:szCs w:val="22"/>
          <w:lang w:val="ka-GE"/>
        </w:rPr>
        <w:t>.</w:t>
      </w:r>
      <w:r w:rsidR="009B36EF" w:rsidRPr="00B20176">
        <w:rPr>
          <w:rFonts w:ascii="Sylfaen" w:hAnsi="Sylfaen"/>
          <w:sz w:val="22"/>
          <w:szCs w:val="22"/>
          <w:lang w:val="ka-GE"/>
        </w:rPr>
        <w:t>0</w:t>
      </w:r>
      <w:r w:rsidR="006E55DB" w:rsidRPr="00B20176">
        <w:rPr>
          <w:rFonts w:ascii="Sylfaen" w:hAnsi="Sylfaen"/>
          <w:sz w:val="22"/>
          <w:szCs w:val="22"/>
          <w:lang w:val="ka-GE"/>
        </w:rPr>
        <w:t xml:space="preserve"> მლნ ლარს</w:t>
      </w:r>
      <w:r w:rsidRPr="00B20176">
        <w:rPr>
          <w:rFonts w:ascii="Sylfaen" w:hAnsi="Sylfaen"/>
          <w:sz w:val="22"/>
          <w:szCs w:val="22"/>
          <w:lang w:val="ka-GE"/>
        </w:rPr>
        <w:t>.</w:t>
      </w:r>
    </w:p>
    <w:p w:rsidR="009B36EF" w:rsidRPr="00B20176" w:rsidRDefault="009B36EF" w:rsidP="009B36EF">
      <w:pPr>
        <w:pStyle w:val="ListParagraph"/>
        <w:rPr>
          <w:rFonts w:ascii="Sylfaen" w:hAnsi="Sylfaen"/>
          <w:sz w:val="22"/>
          <w:szCs w:val="22"/>
          <w:lang w:val="ka-GE"/>
        </w:rPr>
      </w:pPr>
    </w:p>
    <w:p w:rsidR="009B36EF" w:rsidRPr="00C706D2" w:rsidRDefault="009B36EF" w:rsidP="003E0599">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 xml:space="preserve">საგარეო </w:t>
      </w:r>
      <w:r w:rsidR="00154CFD" w:rsidRPr="00B20176">
        <w:rPr>
          <w:rFonts w:ascii="Sylfaen" w:hAnsi="Sylfaen"/>
          <w:b/>
          <w:sz w:val="22"/>
          <w:szCs w:val="22"/>
          <w:lang w:val="ka-GE"/>
        </w:rPr>
        <w:t xml:space="preserve">სახელმწიფო ვალდებულებების </w:t>
      </w:r>
      <w:r w:rsidRPr="00B20176">
        <w:rPr>
          <w:rFonts w:ascii="Sylfaen" w:hAnsi="Sylfaen"/>
          <w:b/>
          <w:sz w:val="22"/>
          <w:szCs w:val="22"/>
          <w:lang w:val="ka-GE"/>
        </w:rPr>
        <w:t>მომსახურება და დაფარვა</w:t>
      </w:r>
      <w:r w:rsidRPr="00B20176">
        <w:rPr>
          <w:rFonts w:ascii="Sylfaen" w:hAnsi="Sylfaen"/>
          <w:sz w:val="22"/>
          <w:szCs w:val="22"/>
          <w:lang w:val="ka-GE"/>
        </w:rPr>
        <w:t xml:space="preserve"> </w:t>
      </w:r>
      <w:r w:rsidR="00154CFD" w:rsidRPr="00B20176">
        <w:rPr>
          <w:rFonts w:ascii="Sylfaen" w:hAnsi="Sylfaen"/>
          <w:sz w:val="22"/>
          <w:szCs w:val="22"/>
          <w:lang w:val="ka-GE"/>
        </w:rPr>
        <w:t>იზრდება</w:t>
      </w:r>
      <w:r w:rsidRPr="00C706D2">
        <w:rPr>
          <w:rFonts w:ascii="Sylfaen" w:hAnsi="Sylfaen"/>
          <w:sz w:val="22"/>
          <w:szCs w:val="22"/>
          <w:lang w:val="ka-GE"/>
        </w:rPr>
        <w:t xml:space="preserve"> </w:t>
      </w:r>
      <w:r w:rsidR="00154CFD">
        <w:rPr>
          <w:rFonts w:ascii="Sylfaen" w:hAnsi="Sylfaen"/>
          <w:sz w:val="22"/>
          <w:szCs w:val="22"/>
          <w:lang w:val="ka-GE"/>
        </w:rPr>
        <w:t>4</w:t>
      </w:r>
      <w:r w:rsidR="00E924B1">
        <w:rPr>
          <w:rFonts w:ascii="Sylfaen" w:hAnsi="Sylfaen"/>
          <w:sz w:val="22"/>
          <w:szCs w:val="22"/>
          <w:lang w:val="ka-GE"/>
        </w:rPr>
        <w:t>3.0</w:t>
      </w:r>
      <w:r w:rsidR="00154CFD">
        <w:rPr>
          <w:rFonts w:ascii="Sylfaen" w:hAnsi="Sylfaen"/>
          <w:sz w:val="22"/>
          <w:szCs w:val="22"/>
          <w:lang w:val="ka-GE"/>
        </w:rPr>
        <w:t xml:space="preserve"> </w:t>
      </w:r>
      <w:r w:rsidRPr="00C706D2">
        <w:rPr>
          <w:rFonts w:ascii="Sylfaen" w:hAnsi="Sylfaen"/>
          <w:sz w:val="22"/>
          <w:szCs w:val="22"/>
          <w:lang w:val="ka-GE"/>
        </w:rPr>
        <w:t>მლნ ლარით და განისაზღვრება</w:t>
      </w:r>
      <w:r w:rsidR="009804E6">
        <w:rPr>
          <w:rFonts w:ascii="Sylfaen" w:hAnsi="Sylfaen"/>
          <w:sz w:val="22"/>
          <w:szCs w:val="22"/>
          <w:lang w:val="ka-GE"/>
        </w:rPr>
        <w:t xml:space="preserve"> </w:t>
      </w:r>
      <w:r w:rsidR="00154CFD">
        <w:rPr>
          <w:rFonts w:ascii="Sylfaen" w:hAnsi="Sylfaen"/>
          <w:sz w:val="22"/>
          <w:szCs w:val="22"/>
          <w:lang w:val="ka-GE"/>
        </w:rPr>
        <w:t>1 27</w:t>
      </w:r>
      <w:r w:rsidR="00E924B1">
        <w:rPr>
          <w:rFonts w:ascii="Sylfaen" w:hAnsi="Sylfaen"/>
          <w:sz w:val="22"/>
          <w:szCs w:val="22"/>
          <w:lang w:val="ka-GE"/>
        </w:rPr>
        <w:t>3</w:t>
      </w:r>
      <w:r w:rsidR="00154CFD">
        <w:rPr>
          <w:rFonts w:ascii="Sylfaen" w:hAnsi="Sylfaen"/>
          <w:sz w:val="22"/>
          <w:szCs w:val="22"/>
          <w:lang w:val="ka-GE"/>
        </w:rPr>
        <w:t>.0</w:t>
      </w:r>
      <w:r w:rsidRPr="00C706D2">
        <w:rPr>
          <w:rFonts w:ascii="Sylfaen" w:hAnsi="Sylfaen"/>
          <w:sz w:val="22"/>
          <w:szCs w:val="22"/>
          <w:lang w:val="ka-GE"/>
        </w:rPr>
        <w:t xml:space="preserve"> მლნ ლარით</w:t>
      </w:r>
      <w:r w:rsidR="00B20176">
        <w:rPr>
          <w:rFonts w:ascii="Sylfaen" w:hAnsi="Sylfaen"/>
          <w:sz w:val="22"/>
          <w:szCs w:val="22"/>
          <w:lang w:val="ka-GE"/>
        </w:rPr>
        <w:t>. დამატებითი რესურსის გამოყოფ</w:t>
      </w:r>
      <w:r w:rsidR="00672C65">
        <w:rPr>
          <w:rFonts w:ascii="Sylfaen" w:hAnsi="Sylfaen"/>
          <w:sz w:val="22"/>
          <w:szCs w:val="22"/>
          <w:lang w:val="ka-GE"/>
        </w:rPr>
        <w:t>ის</w:t>
      </w:r>
      <w:r w:rsidR="00B20176">
        <w:rPr>
          <w:rFonts w:ascii="Sylfaen" w:hAnsi="Sylfaen"/>
          <w:sz w:val="22"/>
          <w:szCs w:val="22"/>
          <w:lang w:val="ka-GE"/>
        </w:rPr>
        <w:t xml:space="preserve"> საჭიროება მათ შორის გამოწვეულია ვალუტის გაცვლითი კურსის მერყეობით.</w:t>
      </w:r>
    </w:p>
    <w:p w:rsidR="009B36EF" w:rsidRPr="00C706D2" w:rsidRDefault="009B36EF" w:rsidP="009B36EF">
      <w:pPr>
        <w:pStyle w:val="ListParagraph"/>
        <w:rPr>
          <w:rFonts w:ascii="Sylfaen" w:hAnsi="Sylfaen"/>
          <w:sz w:val="22"/>
          <w:szCs w:val="22"/>
          <w:lang w:val="ka-GE"/>
        </w:rPr>
      </w:pPr>
    </w:p>
    <w:p w:rsidR="009B36EF" w:rsidRPr="00B20176" w:rsidRDefault="009B36EF" w:rsidP="00582B83">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საერთო-სახელმწიფოებრივი მნიშვნელობის გადასახადელების</w:t>
      </w:r>
      <w:r w:rsidR="00E31251">
        <w:rPr>
          <w:rFonts w:ascii="Sylfaen" w:hAnsi="Sylfaen"/>
          <w:b/>
          <w:sz w:val="22"/>
          <w:szCs w:val="22"/>
          <w:lang w:val="ka-GE"/>
        </w:rPr>
        <w:t xml:space="preserve"> </w:t>
      </w:r>
      <w:r w:rsidR="00E31251">
        <w:rPr>
          <w:rFonts w:ascii="Sylfaen" w:hAnsi="Sylfaen"/>
          <w:sz w:val="22"/>
          <w:szCs w:val="22"/>
          <w:lang w:val="ka-GE"/>
        </w:rPr>
        <w:t>ფარგლებში არსებული პროექტები, რომლებიც დონორების დაფინანსებით ხორციელდება</w:t>
      </w:r>
      <w:r w:rsidR="00672C65">
        <w:rPr>
          <w:rFonts w:ascii="Sylfaen" w:hAnsi="Sylfaen"/>
          <w:sz w:val="22"/>
          <w:szCs w:val="22"/>
          <w:lang w:val="ka-GE"/>
        </w:rPr>
        <w:t>,</w:t>
      </w:r>
      <w:r w:rsidR="00E31251">
        <w:rPr>
          <w:rFonts w:ascii="Sylfaen" w:hAnsi="Sylfaen"/>
          <w:sz w:val="22"/>
          <w:szCs w:val="22"/>
          <w:lang w:val="ka-GE"/>
        </w:rPr>
        <w:t xml:space="preserve"> ასევე მცირდება 101.5 მლნ ლარით,</w:t>
      </w:r>
      <w:r w:rsidRPr="00B20176">
        <w:rPr>
          <w:rFonts w:ascii="Sylfaen" w:hAnsi="Sylfaen"/>
          <w:sz w:val="22"/>
          <w:szCs w:val="22"/>
          <w:lang w:val="ka-GE"/>
        </w:rPr>
        <w:t xml:space="preserve"> </w:t>
      </w:r>
      <w:r w:rsidR="00E31251">
        <w:rPr>
          <w:rFonts w:ascii="Sylfaen" w:hAnsi="Sylfaen"/>
          <w:sz w:val="22"/>
          <w:szCs w:val="22"/>
          <w:lang w:val="ka-GE"/>
        </w:rPr>
        <w:t xml:space="preserve">მათ შორის კრედიტის ნაწილში 98.5 მლნ ლარით, ხოლო გრანტის ნაწილში 3.0 მლნ ლარით. მათ შორის </w:t>
      </w:r>
      <w:r w:rsidR="00E15E56">
        <w:rPr>
          <w:rFonts w:ascii="Sylfaen" w:hAnsi="Sylfaen"/>
          <w:sz w:val="22"/>
          <w:szCs w:val="22"/>
          <w:lang w:val="ka-GE"/>
        </w:rPr>
        <w:t xml:space="preserve">ბათუმის და თბილისი ავტობუსების (ჯამში 81.5 მლნ ლარი) მოწოდება განხორციელდება </w:t>
      </w:r>
      <w:r w:rsidR="00672C65">
        <w:rPr>
          <w:rFonts w:ascii="Sylfaen" w:hAnsi="Sylfaen"/>
          <w:sz w:val="22"/>
          <w:szCs w:val="22"/>
          <w:lang w:val="ka-GE"/>
        </w:rPr>
        <w:t xml:space="preserve">მომდევნო წელს </w:t>
      </w:r>
      <w:r w:rsidR="00E15E56">
        <w:rPr>
          <w:rFonts w:ascii="Sylfaen" w:hAnsi="Sylfaen"/>
          <w:sz w:val="22"/>
          <w:szCs w:val="22"/>
          <w:lang w:val="ka-GE"/>
        </w:rPr>
        <w:t>და შესაბამისად გადავადდა კრედიტის ათვისებაც.</w:t>
      </w:r>
    </w:p>
    <w:p w:rsidR="009B36EF" w:rsidRPr="00C706D2" w:rsidRDefault="009B36EF" w:rsidP="009B36EF">
      <w:pPr>
        <w:pStyle w:val="ListParagraph"/>
        <w:rPr>
          <w:rFonts w:ascii="Sylfaen" w:hAnsi="Sylfaen"/>
          <w:sz w:val="22"/>
          <w:szCs w:val="22"/>
          <w:lang w:val="ka-GE"/>
        </w:rPr>
      </w:pPr>
    </w:p>
    <w:p w:rsidR="00514607" w:rsidRDefault="00DF1C2D" w:rsidP="00A90989">
      <w:pPr>
        <w:pStyle w:val="BodyText"/>
        <w:tabs>
          <w:tab w:val="left" w:pos="900"/>
          <w:tab w:val="left" w:pos="1620"/>
        </w:tabs>
        <w:spacing w:after="0" w:line="276" w:lineRule="auto"/>
        <w:ind w:right="-90"/>
        <w:jc w:val="both"/>
        <w:rPr>
          <w:rFonts w:ascii="Sylfaen" w:hAnsi="Sylfaen"/>
          <w:sz w:val="22"/>
          <w:szCs w:val="22"/>
          <w:lang w:val="ka-GE"/>
        </w:rPr>
      </w:pPr>
      <w:r w:rsidRPr="00C706D2">
        <w:rPr>
          <w:rFonts w:ascii="Sylfaen" w:hAnsi="Sylfaen"/>
          <w:sz w:val="22"/>
          <w:szCs w:val="22"/>
          <w:lang w:val="ka-GE"/>
        </w:rPr>
        <w:tab/>
      </w:r>
      <w:r w:rsidR="00D81C57" w:rsidRPr="00C706D2">
        <w:rPr>
          <w:rFonts w:ascii="Sylfaen" w:hAnsi="Sylfaen"/>
          <w:sz w:val="22"/>
          <w:szCs w:val="22"/>
          <w:lang w:val="ka-GE"/>
        </w:rPr>
        <w:tab/>
      </w:r>
    </w:p>
    <w:p w:rsidR="00514607" w:rsidRPr="00514607" w:rsidRDefault="00514607" w:rsidP="00A90989">
      <w:pPr>
        <w:pStyle w:val="BodyText"/>
        <w:tabs>
          <w:tab w:val="left" w:pos="900"/>
          <w:tab w:val="left" w:pos="1620"/>
        </w:tabs>
        <w:spacing w:after="0" w:line="276" w:lineRule="auto"/>
        <w:ind w:right="-90"/>
        <w:jc w:val="both"/>
        <w:rPr>
          <w:rFonts w:ascii="Sylfaen" w:hAnsi="Sylfaen"/>
          <w:b/>
          <w:lang w:val="ka-GE"/>
        </w:rPr>
      </w:pPr>
      <w:r>
        <w:rPr>
          <w:rFonts w:ascii="Sylfaen" w:hAnsi="Sylfaen"/>
          <w:sz w:val="22"/>
          <w:szCs w:val="22"/>
          <w:lang w:val="ka-GE"/>
        </w:rPr>
        <w:tab/>
      </w:r>
      <w:r w:rsidRPr="00514607">
        <w:rPr>
          <w:rFonts w:ascii="Sylfaen" w:hAnsi="Sylfaen"/>
          <w:b/>
          <w:sz w:val="22"/>
          <w:szCs w:val="22"/>
          <w:lang w:val="ka-GE"/>
        </w:rPr>
        <w:t xml:space="preserve">ა.დ) </w:t>
      </w:r>
      <w:r w:rsidRPr="00514607">
        <w:rPr>
          <w:rFonts w:ascii="Sylfaen" w:hAnsi="Sylfaen" w:cs="Sylfaen"/>
          <w:b/>
        </w:rPr>
        <w:t>კანონპროექტის</w:t>
      </w:r>
      <w:r w:rsidRPr="00514607">
        <w:rPr>
          <w:b/>
        </w:rPr>
        <w:t xml:space="preserve"> </w:t>
      </w:r>
      <w:r w:rsidRPr="00514607">
        <w:rPr>
          <w:rFonts w:ascii="Sylfaen" w:hAnsi="Sylfaen" w:cs="Sylfaen"/>
          <w:b/>
        </w:rPr>
        <w:t>კავშირი</w:t>
      </w:r>
      <w:r w:rsidRPr="00514607">
        <w:rPr>
          <w:b/>
        </w:rPr>
        <w:t xml:space="preserve"> </w:t>
      </w:r>
      <w:r w:rsidRPr="00514607">
        <w:rPr>
          <w:rFonts w:ascii="Sylfaen" w:hAnsi="Sylfaen" w:cs="Sylfaen"/>
          <w:b/>
        </w:rPr>
        <w:t>სამთავრობო</w:t>
      </w:r>
      <w:r w:rsidRPr="00514607">
        <w:rPr>
          <w:b/>
        </w:rPr>
        <w:t xml:space="preserve"> </w:t>
      </w:r>
      <w:r w:rsidRPr="00514607">
        <w:rPr>
          <w:rFonts w:ascii="Sylfaen" w:hAnsi="Sylfaen" w:cs="Sylfaen"/>
          <w:b/>
        </w:rPr>
        <w:t>პროგრამასთან</w:t>
      </w:r>
      <w:r w:rsidRPr="00514607">
        <w:rPr>
          <w:b/>
        </w:rPr>
        <w:t xml:space="preserve"> </w:t>
      </w:r>
      <w:r w:rsidRPr="00514607">
        <w:rPr>
          <w:rFonts w:ascii="Sylfaen" w:hAnsi="Sylfaen" w:cs="Sylfaen"/>
          <w:b/>
        </w:rPr>
        <w:t>და</w:t>
      </w:r>
      <w:r w:rsidRPr="00514607">
        <w:rPr>
          <w:b/>
        </w:rPr>
        <w:t xml:space="preserve"> </w:t>
      </w:r>
      <w:r w:rsidRPr="00514607">
        <w:rPr>
          <w:rFonts w:ascii="Sylfaen" w:hAnsi="Sylfaen" w:cs="Sylfaen"/>
          <w:b/>
        </w:rPr>
        <w:t>შესაბამის</w:t>
      </w:r>
      <w:r w:rsidRPr="00514607">
        <w:rPr>
          <w:b/>
        </w:rPr>
        <w:t xml:space="preserve"> </w:t>
      </w:r>
      <w:r w:rsidRPr="00514607">
        <w:rPr>
          <w:rFonts w:ascii="Sylfaen" w:hAnsi="Sylfaen" w:cs="Sylfaen"/>
          <w:b/>
        </w:rPr>
        <w:t>სფეროში</w:t>
      </w:r>
      <w:r w:rsidRPr="00514607">
        <w:rPr>
          <w:b/>
        </w:rPr>
        <w:t xml:space="preserve"> </w:t>
      </w:r>
      <w:r w:rsidRPr="00514607">
        <w:rPr>
          <w:rFonts w:ascii="Sylfaen" w:hAnsi="Sylfaen" w:cs="Sylfaen"/>
          <w:b/>
        </w:rPr>
        <w:t>არსებულ</w:t>
      </w:r>
      <w:r w:rsidRPr="00514607">
        <w:rPr>
          <w:b/>
        </w:rPr>
        <w:t xml:space="preserve"> </w:t>
      </w:r>
      <w:r w:rsidRPr="00514607">
        <w:rPr>
          <w:rFonts w:ascii="Sylfaen" w:hAnsi="Sylfaen" w:cs="Sylfaen"/>
          <w:b/>
        </w:rPr>
        <w:t>სამოქმედო</w:t>
      </w:r>
      <w:r w:rsidRPr="00514607">
        <w:rPr>
          <w:b/>
        </w:rPr>
        <w:t xml:space="preserve"> </w:t>
      </w:r>
      <w:r w:rsidRPr="00514607">
        <w:rPr>
          <w:rFonts w:ascii="Sylfaen" w:hAnsi="Sylfaen" w:cs="Sylfaen"/>
          <w:b/>
        </w:rPr>
        <w:t>გეგმასთან</w:t>
      </w:r>
      <w:r w:rsidRPr="00514607">
        <w:rPr>
          <w:b/>
        </w:rPr>
        <w:t xml:space="preserve">, </w:t>
      </w:r>
      <w:r w:rsidRPr="00514607">
        <w:rPr>
          <w:rFonts w:ascii="Sylfaen" w:hAnsi="Sylfaen" w:cs="Sylfaen"/>
          <w:b/>
        </w:rPr>
        <w:t>ასეთის</w:t>
      </w:r>
      <w:r w:rsidRPr="00514607">
        <w:rPr>
          <w:b/>
        </w:rPr>
        <w:t xml:space="preserve"> </w:t>
      </w:r>
      <w:r w:rsidRPr="00514607">
        <w:rPr>
          <w:rFonts w:ascii="Sylfaen" w:hAnsi="Sylfaen" w:cs="Sylfaen"/>
          <w:b/>
        </w:rPr>
        <w:t>არსებობის</w:t>
      </w:r>
      <w:r w:rsidRPr="00514607">
        <w:rPr>
          <w:b/>
        </w:rPr>
        <w:t xml:space="preserve"> </w:t>
      </w:r>
      <w:r w:rsidRPr="00514607">
        <w:rPr>
          <w:rFonts w:ascii="Sylfaen" w:hAnsi="Sylfaen" w:cs="Sylfaen"/>
          <w:b/>
        </w:rPr>
        <w:t>შემთხვევაში</w:t>
      </w:r>
      <w:r w:rsidRPr="00514607">
        <w:rPr>
          <w:b/>
        </w:rPr>
        <w:t xml:space="preserve"> (</w:t>
      </w:r>
      <w:r w:rsidRPr="00514607">
        <w:rPr>
          <w:rFonts w:ascii="Sylfaen" w:hAnsi="Sylfaen" w:cs="Sylfaen"/>
          <w:b/>
        </w:rPr>
        <w:t>საქართველოს</w:t>
      </w:r>
      <w:r w:rsidRPr="00514607">
        <w:rPr>
          <w:b/>
        </w:rPr>
        <w:t xml:space="preserve"> </w:t>
      </w:r>
      <w:r w:rsidRPr="00514607">
        <w:rPr>
          <w:rFonts w:ascii="Sylfaen" w:hAnsi="Sylfaen" w:cs="Sylfaen"/>
          <w:b/>
        </w:rPr>
        <w:t>მთავრობის</w:t>
      </w:r>
      <w:r w:rsidRPr="00514607">
        <w:rPr>
          <w:b/>
        </w:rPr>
        <w:t xml:space="preserve"> </w:t>
      </w:r>
      <w:r w:rsidRPr="00514607">
        <w:rPr>
          <w:rFonts w:ascii="Sylfaen" w:hAnsi="Sylfaen" w:cs="Sylfaen"/>
          <w:b/>
        </w:rPr>
        <w:t>მიერ</w:t>
      </w:r>
      <w:r w:rsidRPr="00514607">
        <w:rPr>
          <w:b/>
        </w:rPr>
        <w:t xml:space="preserve"> </w:t>
      </w:r>
      <w:r w:rsidRPr="00514607">
        <w:rPr>
          <w:rFonts w:ascii="Sylfaen" w:hAnsi="Sylfaen" w:cs="Sylfaen"/>
          <w:b/>
        </w:rPr>
        <w:t>ინიცირებული</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შემთხვევაში</w:t>
      </w:r>
      <w:r w:rsidRPr="00514607">
        <w:rPr>
          <w:b/>
        </w:rPr>
        <w:t>)</w:t>
      </w:r>
      <w:r w:rsidRPr="00514607">
        <w:rPr>
          <w:rFonts w:ascii="Sylfaen" w:hAnsi="Sylfaen"/>
          <w:b/>
          <w:lang w:val="ka-GE"/>
        </w:rPr>
        <w:t>:</w:t>
      </w:r>
    </w:p>
    <w:p w:rsidR="00514607" w:rsidRDefault="00514607" w:rsidP="00A90989">
      <w:pPr>
        <w:pStyle w:val="BodyText"/>
        <w:tabs>
          <w:tab w:val="left" w:pos="900"/>
          <w:tab w:val="left" w:pos="1620"/>
        </w:tabs>
        <w:spacing w:after="0" w:line="276" w:lineRule="auto"/>
        <w:ind w:right="-90"/>
        <w:jc w:val="both"/>
      </w:pPr>
    </w:p>
    <w:p w:rsidR="00514607" w:rsidRDefault="00514607" w:rsidP="00A90989">
      <w:pPr>
        <w:pStyle w:val="BodyText"/>
        <w:tabs>
          <w:tab w:val="left" w:pos="900"/>
          <w:tab w:val="left" w:pos="1620"/>
        </w:tabs>
        <w:spacing w:after="0" w:line="276" w:lineRule="auto"/>
        <w:ind w:right="-90"/>
        <w:jc w:val="both"/>
        <w:rPr>
          <w:rFonts w:ascii="Sylfaen" w:hAnsi="Sylfaen"/>
          <w:lang w:val="ka-GE"/>
        </w:rPr>
      </w:pPr>
      <w:r>
        <w:rPr>
          <w:rFonts w:ascii="Sylfaen" w:hAnsi="Sylfaen"/>
          <w:lang w:val="ka-GE"/>
        </w:rPr>
        <w:tab/>
        <w:t>ასეთი არ არსებობს.</w:t>
      </w:r>
    </w:p>
    <w:p w:rsidR="00514607" w:rsidRDefault="00514607" w:rsidP="00A90989">
      <w:pPr>
        <w:pStyle w:val="BodyText"/>
        <w:tabs>
          <w:tab w:val="left" w:pos="900"/>
          <w:tab w:val="left" w:pos="1620"/>
        </w:tabs>
        <w:spacing w:after="0" w:line="276" w:lineRule="auto"/>
        <w:ind w:right="-90"/>
        <w:jc w:val="both"/>
        <w:rPr>
          <w:rFonts w:ascii="Sylfaen" w:hAnsi="Sylfaen"/>
          <w:lang w:val="ka-GE"/>
        </w:rPr>
      </w:pPr>
    </w:p>
    <w:p w:rsidR="00514607" w:rsidRPr="00514607" w:rsidRDefault="00514607" w:rsidP="00A90989">
      <w:pPr>
        <w:pStyle w:val="BodyText"/>
        <w:tabs>
          <w:tab w:val="left" w:pos="900"/>
          <w:tab w:val="left" w:pos="1620"/>
        </w:tabs>
        <w:spacing w:after="0" w:line="276" w:lineRule="auto"/>
        <w:ind w:right="-90"/>
        <w:jc w:val="both"/>
        <w:rPr>
          <w:b/>
        </w:rPr>
      </w:pPr>
      <w:r>
        <w:rPr>
          <w:rFonts w:ascii="Sylfaen" w:hAnsi="Sylfaen"/>
          <w:b/>
          <w:lang w:val="ka-GE"/>
        </w:rPr>
        <w:tab/>
      </w:r>
      <w:r w:rsidRPr="00514607">
        <w:rPr>
          <w:rFonts w:ascii="Sylfaen" w:hAnsi="Sylfaen"/>
          <w:b/>
          <w:lang w:val="ka-GE"/>
        </w:rPr>
        <w:t xml:space="preserve">ა.ე) </w:t>
      </w:r>
      <w:r w:rsidRPr="00514607">
        <w:rPr>
          <w:rFonts w:ascii="Sylfaen" w:hAnsi="Sylfaen" w:cs="Sylfaen"/>
          <w:b/>
        </w:rPr>
        <w:t>კანონპროექტის</w:t>
      </w:r>
      <w:r w:rsidRPr="00514607">
        <w:rPr>
          <w:b/>
        </w:rPr>
        <w:t xml:space="preserve"> </w:t>
      </w:r>
      <w:r w:rsidRPr="00514607">
        <w:rPr>
          <w:rFonts w:ascii="Sylfaen" w:hAnsi="Sylfaen" w:cs="Sylfaen"/>
          <w:b/>
        </w:rPr>
        <w:t>ძალაში</w:t>
      </w:r>
      <w:r w:rsidRPr="00514607">
        <w:rPr>
          <w:b/>
        </w:rPr>
        <w:t xml:space="preserve"> </w:t>
      </w:r>
      <w:r w:rsidRPr="00514607">
        <w:rPr>
          <w:rFonts w:ascii="Sylfaen" w:hAnsi="Sylfaen" w:cs="Sylfaen"/>
          <w:b/>
        </w:rPr>
        <w:t>შესვლის</w:t>
      </w:r>
      <w:r w:rsidRPr="00514607">
        <w:rPr>
          <w:b/>
        </w:rPr>
        <w:t xml:space="preserve"> </w:t>
      </w:r>
      <w:r w:rsidRPr="00514607">
        <w:rPr>
          <w:rFonts w:ascii="Sylfaen" w:hAnsi="Sylfaen" w:cs="Sylfaen"/>
          <w:b/>
        </w:rPr>
        <w:t>თარიღის</w:t>
      </w:r>
      <w:r w:rsidRPr="00514607">
        <w:rPr>
          <w:b/>
        </w:rPr>
        <w:t xml:space="preserve"> </w:t>
      </w:r>
      <w:r w:rsidRPr="00514607">
        <w:rPr>
          <w:rFonts w:ascii="Sylfaen" w:hAnsi="Sylfaen" w:cs="Sylfaen"/>
          <w:b/>
        </w:rPr>
        <w:t>შერჩევის</w:t>
      </w:r>
      <w:r w:rsidRPr="00514607">
        <w:rPr>
          <w:b/>
        </w:rPr>
        <w:t xml:space="preserve"> </w:t>
      </w:r>
      <w:r w:rsidRPr="00514607">
        <w:rPr>
          <w:rFonts w:ascii="Sylfaen" w:hAnsi="Sylfaen" w:cs="Sylfaen"/>
          <w:b/>
        </w:rPr>
        <w:t>პრინციპი</w:t>
      </w:r>
      <w:r w:rsidRPr="00514607">
        <w:rPr>
          <w:b/>
        </w:rPr>
        <w:t xml:space="preserve">, </w:t>
      </w:r>
      <w:r w:rsidRPr="00514607">
        <w:rPr>
          <w:rFonts w:ascii="Sylfaen" w:hAnsi="Sylfaen" w:cs="Sylfaen"/>
          <w:b/>
        </w:rPr>
        <w:t>ხოლო</w:t>
      </w:r>
      <w:r w:rsidRPr="00514607">
        <w:rPr>
          <w:b/>
        </w:rPr>
        <w:t xml:space="preserve"> </w:t>
      </w:r>
      <w:r w:rsidRPr="00514607">
        <w:rPr>
          <w:rFonts w:ascii="Sylfaen" w:hAnsi="Sylfaen" w:cs="Sylfaen"/>
          <w:b/>
        </w:rPr>
        <w:t>კანონისთვის</w:t>
      </w:r>
      <w:r w:rsidRPr="00514607">
        <w:rPr>
          <w:b/>
        </w:rPr>
        <w:t xml:space="preserve"> </w:t>
      </w:r>
      <w:r w:rsidRPr="00514607">
        <w:rPr>
          <w:rFonts w:ascii="Sylfaen" w:hAnsi="Sylfaen" w:cs="Sylfaen"/>
          <w:b/>
        </w:rPr>
        <w:t>უკუძალის</w:t>
      </w:r>
      <w:r w:rsidRPr="00514607">
        <w:rPr>
          <w:b/>
        </w:rPr>
        <w:t xml:space="preserve"> </w:t>
      </w:r>
      <w:r w:rsidRPr="00514607">
        <w:rPr>
          <w:rFonts w:ascii="Sylfaen" w:hAnsi="Sylfaen" w:cs="Sylfaen"/>
          <w:b/>
        </w:rPr>
        <w:t>მინიჭების</w:t>
      </w:r>
      <w:r w:rsidRPr="00514607">
        <w:rPr>
          <w:b/>
        </w:rPr>
        <w:t xml:space="preserve"> </w:t>
      </w:r>
      <w:r w:rsidRPr="00514607">
        <w:rPr>
          <w:rFonts w:ascii="Sylfaen" w:hAnsi="Sylfaen" w:cs="Sylfaen"/>
          <w:b/>
        </w:rPr>
        <w:t>შემთხვევაში</w:t>
      </w:r>
      <w:r w:rsidRPr="00514607">
        <w:rPr>
          <w:b/>
        </w:rPr>
        <w:t xml:space="preserve"> − </w:t>
      </w:r>
      <w:r w:rsidRPr="00514607">
        <w:rPr>
          <w:rFonts w:ascii="Sylfaen" w:hAnsi="Sylfaen" w:cs="Sylfaen"/>
          <w:b/>
        </w:rPr>
        <w:t>აღნიშნულის</w:t>
      </w:r>
      <w:r w:rsidRPr="00514607">
        <w:rPr>
          <w:b/>
        </w:rPr>
        <w:t xml:space="preserve"> </w:t>
      </w:r>
      <w:r w:rsidRPr="00514607">
        <w:rPr>
          <w:rFonts w:ascii="Sylfaen" w:hAnsi="Sylfaen" w:cs="Sylfaen"/>
          <w:b/>
        </w:rPr>
        <w:t>თაობაზე</w:t>
      </w:r>
      <w:r w:rsidRPr="00514607">
        <w:rPr>
          <w:b/>
        </w:rPr>
        <w:t xml:space="preserve"> </w:t>
      </w:r>
      <w:r w:rsidRPr="00514607">
        <w:rPr>
          <w:rFonts w:ascii="Sylfaen" w:hAnsi="Sylfaen" w:cs="Sylfaen"/>
          <w:b/>
        </w:rPr>
        <w:t>შესაბამისი</w:t>
      </w:r>
      <w:r w:rsidRPr="00514607">
        <w:rPr>
          <w:b/>
        </w:rPr>
        <w:t xml:space="preserve"> </w:t>
      </w:r>
      <w:r w:rsidRPr="00514607">
        <w:rPr>
          <w:rFonts w:ascii="Sylfaen" w:hAnsi="Sylfaen" w:cs="Sylfaen"/>
          <w:b/>
        </w:rPr>
        <w:t>დასაბუთება</w:t>
      </w:r>
      <w:r w:rsidRPr="00514607">
        <w:rPr>
          <w:b/>
        </w:rPr>
        <w:t>:</w:t>
      </w:r>
    </w:p>
    <w:p w:rsidR="00514607" w:rsidRDefault="00514607" w:rsidP="00A90989">
      <w:pPr>
        <w:pStyle w:val="BodyText"/>
        <w:tabs>
          <w:tab w:val="left" w:pos="900"/>
          <w:tab w:val="left" w:pos="1620"/>
        </w:tabs>
        <w:spacing w:after="0" w:line="276" w:lineRule="auto"/>
        <w:ind w:right="-90"/>
        <w:jc w:val="both"/>
        <w:rPr>
          <w:rFonts w:ascii="Sylfaen" w:hAnsi="Sylfaen"/>
          <w:sz w:val="22"/>
          <w:szCs w:val="22"/>
          <w:lang w:val="ka-GE"/>
        </w:rPr>
      </w:pPr>
    </w:p>
    <w:p w:rsidR="00B23E79" w:rsidRDefault="00B23E79" w:rsidP="00B23E79">
      <w:pPr>
        <w:pStyle w:val="BodyText"/>
        <w:tabs>
          <w:tab w:val="left" w:pos="900"/>
          <w:tab w:val="left" w:pos="1620"/>
        </w:tabs>
        <w:spacing w:after="0" w:line="276" w:lineRule="auto"/>
        <w:ind w:right="-90" w:firstLine="851"/>
        <w:jc w:val="both"/>
        <w:rPr>
          <w:rFonts w:ascii="Sylfaen" w:hAnsi="Sylfaen"/>
          <w:sz w:val="22"/>
          <w:szCs w:val="22"/>
          <w:lang w:val="ka-GE"/>
        </w:rPr>
      </w:pPr>
      <w:r>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Default="00B23E79" w:rsidP="00A90989">
      <w:pPr>
        <w:pStyle w:val="BodyText"/>
        <w:tabs>
          <w:tab w:val="left" w:pos="900"/>
          <w:tab w:val="left" w:pos="1620"/>
        </w:tabs>
        <w:spacing w:after="0" w:line="276" w:lineRule="auto"/>
        <w:ind w:right="-90"/>
        <w:jc w:val="both"/>
        <w:rPr>
          <w:rFonts w:ascii="Sylfaen" w:hAnsi="Sylfaen"/>
          <w:sz w:val="22"/>
          <w:szCs w:val="22"/>
          <w:lang w:val="ka-GE"/>
        </w:rPr>
      </w:pPr>
    </w:p>
    <w:p w:rsidR="00514607" w:rsidRDefault="00514607" w:rsidP="00A90989">
      <w:pPr>
        <w:pStyle w:val="BodyText"/>
        <w:tabs>
          <w:tab w:val="left" w:pos="900"/>
          <w:tab w:val="left" w:pos="1620"/>
        </w:tabs>
        <w:spacing w:after="0" w:line="276" w:lineRule="auto"/>
        <w:ind w:right="-90"/>
        <w:jc w:val="both"/>
        <w:rPr>
          <w:b/>
        </w:rPr>
      </w:pPr>
      <w:r>
        <w:rPr>
          <w:rFonts w:ascii="Sylfaen" w:hAnsi="Sylfaen"/>
          <w:b/>
          <w:lang w:val="ka-GE"/>
        </w:rPr>
        <w:tab/>
      </w:r>
      <w:r w:rsidRPr="00514607">
        <w:rPr>
          <w:rFonts w:ascii="Sylfaen" w:hAnsi="Sylfaen"/>
          <w:b/>
          <w:lang w:val="ka-GE"/>
        </w:rPr>
        <w:t xml:space="preserve">ა.ვ) </w:t>
      </w:r>
      <w:r w:rsidRPr="00514607">
        <w:rPr>
          <w:rFonts w:ascii="Sylfaen" w:hAnsi="Sylfaen" w:cs="Sylfaen"/>
          <w:b/>
        </w:rPr>
        <w:t>კანონპროექტის</w:t>
      </w:r>
      <w:r w:rsidRPr="00514607">
        <w:rPr>
          <w:b/>
        </w:rPr>
        <w:t xml:space="preserve"> </w:t>
      </w:r>
      <w:r w:rsidRPr="00514607">
        <w:rPr>
          <w:rFonts w:ascii="Sylfaen" w:hAnsi="Sylfaen" w:cs="Sylfaen"/>
          <w:b/>
        </w:rPr>
        <w:t>დაჩქარებული</w:t>
      </w:r>
      <w:r w:rsidRPr="00514607">
        <w:rPr>
          <w:b/>
        </w:rPr>
        <w:t xml:space="preserve"> </w:t>
      </w:r>
      <w:r w:rsidRPr="00514607">
        <w:rPr>
          <w:rFonts w:ascii="Sylfaen" w:hAnsi="Sylfaen" w:cs="Sylfaen"/>
          <w:b/>
        </w:rPr>
        <w:t>წესით</w:t>
      </w:r>
      <w:r w:rsidRPr="00514607">
        <w:rPr>
          <w:b/>
        </w:rPr>
        <w:t xml:space="preserve"> </w:t>
      </w:r>
      <w:r w:rsidRPr="00514607">
        <w:rPr>
          <w:rFonts w:ascii="Sylfaen" w:hAnsi="Sylfaen" w:cs="Sylfaen"/>
          <w:b/>
        </w:rPr>
        <w:t>განხილვის</w:t>
      </w:r>
      <w:r w:rsidRPr="00514607">
        <w:rPr>
          <w:b/>
        </w:rPr>
        <w:t xml:space="preserve"> </w:t>
      </w:r>
      <w:r w:rsidRPr="00514607">
        <w:rPr>
          <w:rFonts w:ascii="Sylfaen" w:hAnsi="Sylfaen" w:cs="Sylfaen"/>
          <w:b/>
        </w:rPr>
        <w:t>მიზეზები</w:t>
      </w:r>
      <w:r w:rsidRPr="00514607">
        <w:rPr>
          <w:b/>
        </w:rPr>
        <w:t xml:space="preserve"> </w:t>
      </w:r>
      <w:r w:rsidRPr="00514607">
        <w:rPr>
          <w:rFonts w:ascii="Sylfaen" w:hAnsi="Sylfaen" w:cs="Sylfaen"/>
          <w:b/>
        </w:rPr>
        <w:t>და</w:t>
      </w:r>
      <w:r w:rsidRPr="00514607">
        <w:rPr>
          <w:b/>
        </w:rPr>
        <w:t xml:space="preserve"> </w:t>
      </w:r>
      <w:r w:rsidRPr="00514607">
        <w:rPr>
          <w:rFonts w:ascii="Sylfaen" w:hAnsi="Sylfaen" w:cs="Sylfaen"/>
          <w:b/>
        </w:rPr>
        <w:t>შესაბამისი</w:t>
      </w:r>
      <w:r w:rsidRPr="00514607">
        <w:rPr>
          <w:b/>
        </w:rPr>
        <w:t xml:space="preserve"> </w:t>
      </w:r>
      <w:r w:rsidRPr="00514607">
        <w:rPr>
          <w:rFonts w:ascii="Sylfaen" w:hAnsi="Sylfaen" w:cs="Sylfaen"/>
          <w:b/>
        </w:rPr>
        <w:t>დასაბუთება</w:t>
      </w:r>
      <w:r w:rsidRPr="00514607">
        <w:rPr>
          <w:b/>
        </w:rPr>
        <w:t xml:space="preserve"> (</w:t>
      </w:r>
      <w:r w:rsidRPr="00514607">
        <w:rPr>
          <w:rFonts w:ascii="Sylfaen" w:hAnsi="Sylfaen" w:cs="Sylfaen"/>
          <w:b/>
        </w:rPr>
        <w:t>თუ</w:t>
      </w:r>
      <w:r w:rsidRPr="00514607">
        <w:rPr>
          <w:b/>
        </w:rPr>
        <w:t xml:space="preserve"> </w:t>
      </w:r>
      <w:r w:rsidRPr="00514607">
        <w:rPr>
          <w:rFonts w:ascii="Sylfaen" w:hAnsi="Sylfaen" w:cs="Sylfaen"/>
          <w:b/>
        </w:rPr>
        <w:t>ინიციატორი</w:t>
      </w:r>
      <w:r w:rsidRPr="00514607">
        <w:rPr>
          <w:b/>
        </w:rPr>
        <w:t xml:space="preserve"> </w:t>
      </w:r>
      <w:r w:rsidRPr="00514607">
        <w:rPr>
          <w:rFonts w:ascii="Sylfaen" w:hAnsi="Sylfaen" w:cs="Sylfaen"/>
          <w:b/>
        </w:rPr>
        <w:t>ითხოვს</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დაჩქარებული</w:t>
      </w:r>
      <w:r w:rsidRPr="00514607">
        <w:rPr>
          <w:b/>
        </w:rPr>
        <w:t xml:space="preserve"> </w:t>
      </w:r>
      <w:r w:rsidRPr="00514607">
        <w:rPr>
          <w:rFonts w:ascii="Sylfaen" w:hAnsi="Sylfaen" w:cs="Sylfaen"/>
          <w:b/>
        </w:rPr>
        <w:t>წესით</w:t>
      </w:r>
      <w:r w:rsidRPr="00514607">
        <w:rPr>
          <w:b/>
        </w:rPr>
        <w:t xml:space="preserve"> </w:t>
      </w:r>
      <w:r w:rsidRPr="00514607">
        <w:rPr>
          <w:rFonts w:ascii="Sylfaen" w:hAnsi="Sylfaen" w:cs="Sylfaen"/>
          <w:b/>
        </w:rPr>
        <w:t>განხილვას</w:t>
      </w:r>
      <w:r w:rsidRPr="00514607">
        <w:rPr>
          <w:b/>
        </w:rPr>
        <w:t>)</w:t>
      </w:r>
      <w:r>
        <w:rPr>
          <w:b/>
        </w:rPr>
        <w:t>:</w:t>
      </w:r>
    </w:p>
    <w:p w:rsidR="00514607" w:rsidRDefault="00514607" w:rsidP="00A90989">
      <w:pPr>
        <w:pStyle w:val="BodyText"/>
        <w:tabs>
          <w:tab w:val="left" w:pos="900"/>
          <w:tab w:val="left" w:pos="1620"/>
        </w:tabs>
        <w:spacing w:after="0" w:line="276" w:lineRule="auto"/>
        <w:ind w:right="-90"/>
        <w:jc w:val="both"/>
        <w:rPr>
          <w:b/>
        </w:rPr>
      </w:pPr>
    </w:p>
    <w:p w:rsidR="00514607" w:rsidRPr="00514607" w:rsidRDefault="00514607" w:rsidP="00A90989">
      <w:pPr>
        <w:pStyle w:val="BodyText"/>
        <w:tabs>
          <w:tab w:val="left" w:pos="900"/>
          <w:tab w:val="left" w:pos="1620"/>
        </w:tabs>
        <w:spacing w:after="0" w:line="276" w:lineRule="auto"/>
        <w:ind w:right="-90"/>
        <w:jc w:val="both"/>
        <w:rPr>
          <w:rFonts w:ascii="Sylfaen" w:hAnsi="Sylfaen"/>
          <w:lang w:val="ka-GE"/>
        </w:rPr>
      </w:pPr>
      <w:r>
        <w:rPr>
          <w:rFonts w:ascii="Sylfaen" w:hAnsi="Sylfaen"/>
          <w:b/>
          <w:lang w:val="ka-GE"/>
        </w:rPr>
        <w:tab/>
      </w:r>
      <w:r w:rsidRPr="00514607">
        <w:rPr>
          <w:rFonts w:ascii="Sylfaen" w:hAnsi="Sylfaen"/>
          <w:lang w:val="ka-GE"/>
        </w:rPr>
        <w:t>ასეთი არ არსებობს</w:t>
      </w:r>
      <w:r>
        <w:rPr>
          <w:rFonts w:ascii="Sylfaen" w:hAnsi="Sylfaen"/>
          <w:lang w:val="ka-GE"/>
        </w:rPr>
        <w:t>.</w:t>
      </w:r>
    </w:p>
    <w:p w:rsidR="00514607" w:rsidRPr="00514607" w:rsidRDefault="00514607" w:rsidP="00A90989">
      <w:pPr>
        <w:pStyle w:val="BodyText"/>
        <w:tabs>
          <w:tab w:val="left" w:pos="900"/>
          <w:tab w:val="left" w:pos="1620"/>
        </w:tabs>
        <w:spacing w:after="0" w:line="276" w:lineRule="auto"/>
        <w:ind w:right="-90"/>
        <w:jc w:val="both"/>
        <w:rPr>
          <w:rFonts w:ascii="Sylfaen" w:hAnsi="Sylfaen"/>
          <w:b/>
          <w:lang w:val="ka-GE"/>
        </w:rPr>
      </w:pPr>
    </w:p>
    <w:p w:rsidR="00551976" w:rsidRPr="00C706D2" w:rsidRDefault="00142A33"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C706D2">
        <w:rPr>
          <w:rFonts w:ascii="Sylfaen" w:hAnsi="Sylfaen"/>
          <w:b/>
          <w:noProof/>
          <w:sz w:val="22"/>
          <w:szCs w:val="22"/>
          <w:lang w:val="pt-BR"/>
        </w:rPr>
        <w:t xml:space="preserve"> </w:t>
      </w:r>
      <w:r w:rsidR="003F59FB">
        <w:rPr>
          <w:rFonts w:ascii="Sylfaen" w:hAnsi="Sylfaen"/>
          <w:b/>
          <w:noProof/>
          <w:sz w:val="22"/>
          <w:szCs w:val="22"/>
          <w:lang w:val="ka-GE"/>
        </w:rPr>
        <w:tab/>
      </w:r>
      <w:r w:rsidR="00551976" w:rsidRPr="00C706D2">
        <w:rPr>
          <w:rFonts w:ascii="Sylfaen" w:hAnsi="Sylfaen"/>
          <w:b/>
          <w:sz w:val="22"/>
          <w:szCs w:val="22"/>
          <w:lang w:val="ka-GE"/>
        </w:rPr>
        <w:t>ბ)</w:t>
      </w:r>
      <w:r w:rsidR="00551976" w:rsidRPr="00C706D2">
        <w:rPr>
          <w:rFonts w:ascii="Sylfaen" w:hAnsi="Sylfaen"/>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ფინანსური</w:t>
      </w:r>
      <w:r w:rsidR="00551976" w:rsidRPr="00C706D2">
        <w:rPr>
          <w:rFonts w:ascii="Sylfaen" w:hAnsi="Sylfaen" w:cs="LitNusx"/>
          <w:b/>
          <w:sz w:val="22"/>
          <w:szCs w:val="22"/>
          <w:lang w:val="pt-BR"/>
        </w:rPr>
        <w:t xml:space="preserve"> </w:t>
      </w:r>
      <w:r w:rsidR="00514607">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C706D2">
        <w:rPr>
          <w:rFonts w:ascii="Sylfaen" w:hAnsi="Sylfaen" w:cs="LitNusx"/>
          <w:b/>
          <w:sz w:val="22"/>
          <w:szCs w:val="22"/>
          <w:lang w:val="pt-BR"/>
        </w:rPr>
        <w:t>:</w:t>
      </w:r>
    </w:p>
    <w:p w:rsid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lastRenderedPageBreak/>
        <w:tab/>
      </w:r>
      <w:r w:rsidR="00B80879">
        <w:rPr>
          <w:rFonts w:ascii="Sylfaen" w:hAnsi="Sylfaen" w:cs="Sylfaen"/>
          <w:b/>
          <w:bCs/>
          <w:noProof/>
          <w:sz w:val="22"/>
          <w:szCs w:val="22"/>
          <w:lang w:val="pt-BR"/>
        </w:rPr>
        <w:t>ბ.ა)  კანონ</w:t>
      </w:r>
      <w:r w:rsidR="00551976" w:rsidRPr="00C706D2">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Pr>
          <w:rFonts w:ascii="Sylfaen" w:hAnsi="Sylfaen" w:cs="Sylfaen"/>
          <w:b/>
          <w:bCs/>
          <w:noProof/>
          <w:sz w:val="22"/>
          <w:szCs w:val="22"/>
          <w:lang w:val="ka-GE"/>
        </w:rPr>
        <w:t>:</w:t>
      </w:r>
      <w:r w:rsidR="00551976" w:rsidRPr="00C706D2">
        <w:rPr>
          <w:rFonts w:ascii="Sylfaen" w:hAnsi="Sylfaen" w:cs="Sylfaen"/>
          <w:b/>
          <w:bCs/>
          <w:noProof/>
          <w:sz w:val="22"/>
          <w:szCs w:val="22"/>
          <w:lang w:val="pt-BR"/>
        </w:rPr>
        <w:t xml:space="preserve">    </w:t>
      </w:r>
    </w:p>
    <w:p w:rsidR="00551976" w:rsidRP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sz w:val="22"/>
          <w:szCs w:val="22"/>
          <w:lang w:val="ka-GE"/>
        </w:rPr>
        <w:tab/>
      </w:r>
      <w:r w:rsidR="004D0B2D" w:rsidRPr="00C706D2">
        <w:rPr>
          <w:rFonts w:ascii="Sylfaen" w:hAnsi="Sylfaen"/>
          <w:sz w:val="22"/>
          <w:szCs w:val="22"/>
          <w:lang w:val="ka-GE"/>
        </w:rPr>
        <w:t>კანონის პროექტი განსაზღვრავს 201</w:t>
      </w:r>
      <w:r w:rsidR="00BA4D23">
        <w:rPr>
          <w:rFonts w:ascii="Sylfaen" w:hAnsi="Sylfaen"/>
          <w:sz w:val="22"/>
          <w:szCs w:val="22"/>
          <w:lang w:val="ka-GE"/>
        </w:rPr>
        <w:t>9</w:t>
      </w:r>
      <w:r w:rsidR="004D0B2D" w:rsidRPr="00C706D2">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Pr>
          <w:rFonts w:ascii="Sylfaen" w:hAnsi="Sylfaen"/>
          <w:sz w:val="22"/>
          <w:szCs w:val="22"/>
          <w:lang w:val="ka-GE"/>
        </w:rPr>
        <w:t>.</w:t>
      </w:r>
    </w:p>
    <w:p w:rsidR="00551976" w:rsidRPr="003F59FB"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ბ.ბ) კანონ</w:t>
      </w:r>
      <w:r w:rsidR="00551976" w:rsidRPr="00C706D2">
        <w:rPr>
          <w:rFonts w:ascii="Sylfaen" w:hAnsi="Sylfaen" w:cs="Sylfaen"/>
          <w:b/>
          <w:bCs/>
          <w:noProof/>
          <w:sz w:val="22"/>
          <w:szCs w:val="22"/>
          <w:lang w:val="pt-BR"/>
        </w:rPr>
        <w:t>პროექტის გავლენა</w:t>
      </w:r>
      <w:r w:rsidR="00514607">
        <w:rPr>
          <w:rFonts w:ascii="Sylfaen" w:hAnsi="Sylfaen" w:cs="Sylfaen"/>
          <w:b/>
          <w:bCs/>
          <w:noProof/>
          <w:sz w:val="22"/>
          <w:szCs w:val="22"/>
          <w:lang w:val="ka-GE"/>
        </w:rPr>
        <w:t xml:space="preserve"> სახელმწიფო ან/და მუნიციპალური</w:t>
      </w:r>
      <w:r w:rsidR="00551976" w:rsidRPr="00C706D2">
        <w:rPr>
          <w:rFonts w:ascii="Sylfaen" w:hAnsi="Sylfaen" w:cs="Sylfaen"/>
          <w:b/>
          <w:bCs/>
          <w:noProof/>
          <w:sz w:val="22"/>
          <w:szCs w:val="22"/>
          <w:lang w:val="pt-BR"/>
        </w:rPr>
        <w:t xml:space="preserve"> ბიუჯეტის საშემოსავლო ნაწილზე</w:t>
      </w:r>
      <w:r>
        <w:rPr>
          <w:rFonts w:ascii="Sylfaen" w:hAnsi="Sylfaen" w:cs="Sylfaen"/>
          <w:b/>
          <w:bCs/>
          <w:noProof/>
          <w:sz w:val="22"/>
          <w:szCs w:val="22"/>
          <w:lang w:val="ka-GE"/>
        </w:rPr>
        <w:t>:</w:t>
      </w:r>
    </w:p>
    <w:p w:rsidR="004D0B2D" w:rsidRPr="00C706D2"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sz w:val="22"/>
          <w:szCs w:val="22"/>
          <w:lang w:val="ka-GE"/>
        </w:rPr>
      </w:pPr>
      <w:r>
        <w:rPr>
          <w:rFonts w:ascii="Sylfaen" w:hAnsi="Sylfaen"/>
          <w:sz w:val="22"/>
          <w:szCs w:val="22"/>
          <w:lang w:val="ka-GE"/>
        </w:rPr>
        <w:tab/>
      </w:r>
      <w:r w:rsidR="004D0B2D" w:rsidRPr="00C706D2">
        <w:rPr>
          <w:rFonts w:ascii="Sylfaen" w:hAnsi="Sylfaen"/>
          <w:sz w:val="22"/>
          <w:szCs w:val="22"/>
          <w:lang w:val="ka-GE"/>
        </w:rPr>
        <w:t>კანონის პროექტი განსაზღვრავს 201</w:t>
      </w:r>
      <w:r w:rsidR="00BA4D23">
        <w:rPr>
          <w:rFonts w:ascii="Sylfaen" w:hAnsi="Sylfaen"/>
          <w:sz w:val="22"/>
          <w:szCs w:val="22"/>
          <w:lang w:val="ka-GE"/>
        </w:rPr>
        <w:t>9</w:t>
      </w:r>
      <w:r w:rsidR="004D0B2D"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დაზუსტებული</w:t>
      </w:r>
      <w:r w:rsidR="004D0B2D" w:rsidRPr="00C706D2">
        <w:rPr>
          <w:rFonts w:ascii="Sylfaen" w:hAnsi="Sylfaen"/>
          <w:sz w:val="22"/>
          <w:szCs w:val="22"/>
          <w:lang w:val="ka-GE"/>
        </w:rPr>
        <w:t xml:space="preserve"> შემოსავლების საპროგნოზო მაჩვენებლებს</w:t>
      </w:r>
      <w:r w:rsidR="0081360E">
        <w:rPr>
          <w:rFonts w:ascii="Sylfaen" w:hAnsi="Sylfaen"/>
          <w:sz w:val="22"/>
          <w:szCs w:val="22"/>
          <w:lang w:val="ka-GE"/>
        </w:rPr>
        <w:t>.</w:t>
      </w:r>
    </w:p>
    <w:p w:rsidR="00AC61DF" w:rsidRPr="003F59FB"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ბ.გ) კანონ</w:t>
      </w:r>
      <w:r w:rsidR="00551976" w:rsidRPr="00C706D2">
        <w:rPr>
          <w:rFonts w:ascii="Sylfaen" w:hAnsi="Sylfaen" w:cs="Sylfaen"/>
          <w:b/>
          <w:bCs/>
          <w:noProof/>
          <w:sz w:val="22"/>
          <w:szCs w:val="22"/>
          <w:lang w:val="pt-BR"/>
        </w:rPr>
        <w:t xml:space="preserve">პროექტის გავლენა </w:t>
      </w:r>
      <w:r w:rsidR="00514607">
        <w:rPr>
          <w:rFonts w:ascii="Sylfaen" w:hAnsi="Sylfaen" w:cs="Sylfaen"/>
          <w:b/>
          <w:bCs/>
          <w:noProof/>
          <w:sz w:val="22"/>
          <w:szCs w:val="22"/>
          <w:lang w:val="ka-GE"/>
        </w:rPr>
        <w:t>სახელმწიფო ან/და მუნიციპალური</w:t>
      </w:r>
      <w:r w:rsidR="00514607" w:rsidRPr="00C706D2">
        <w:rPr>
          <w:rFonts w:ascii="Sylfaen" w:hAnsi="Sylfaen" w:cs="Sylfaen"/>
          <w:b/>
          <w:bCs/>
          <w:noProof/>
          <w:sz w:val="22"/>
          <w:szCs w:val="22"/>
          <w:lang w:val="pt-BR"/>
        </w:rPr>
        <w:t xml:space="preserve"> </w:t>
      </w:r>
      <w:r w:rsidR="00551976" w:rsidRPr="00C706D2">
        <w:rPr>
          <w:rFonts w:ascii="Sylfaen" w:hAnsi="Sylfaen" w:cs="Sylfaen"/>
          <w:b/>
          <w:bCs/>
          <w:noProof/>
          <w:sz w:val="22"/>
          <w:szCs w:val="22"/>
          <w:lang w:val="pt-BR"/>
        </w:rPr>
        <w:t>ბიუჯეტის ხარჯვით ნაწილზე</w:t>
      </w:r>
      <w:r>
        <w:rPr>
          <w:rFonts w:ascii="Sylfaen" w:hAnsi="Sylfaen" w:cs="Sylfaen"/>
          <w:b/>
          <w:bCs/>
          <w:noProof/>
          <w:sz w:val="22"/>
          <w:szCs w:val="22"/>
          <w:lang w:val="ka-GE"/>
        </w:rPr>
        <w:t>:</w:t>
      </w:r>
    </w:p>
    <w:p w:rsidR="004D0B2D" w:rsidRP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sz w:val="22"/>
          <w:szCs w:val="22"/>
          <w:lang w:val="ka-GE"/>
        </w:rPr>
        <w:tab/>
      </w:r>
      <w:r w:rsidR="004D0B2D" w:rsidRPr="00C706D2">
        <w:rPr>
          <w:rFonts w:ascii="Sylfaen" w:hAnsi="Sylfaen"/>
          <w:sz w:val="22"/>
          <w:szCs w:val="22"/>
          <w:lang w:val="ka-GE"/>
        </w:rPr>
        <w:t>კ</w:t>
      </w:r>
      <w:r w:rsidR="00354274" w:rsidRPr="00C706D2">
        <w:rPr>
          <w:rFonts w:ascii="Sylfaen" w:hAnsi="Sylfaen"/>
          <w:sz w:val="22"/>
          <w:szCs w:val="22"/>
          <w:lang w:val="ka-GE"/>
        </w:rPr>
        <w:t>ანონის პროექტი განსაზღვრავს 201</w:t>
      </w:r>
      <w:r w:rsidR="00BA4D23">
        <w:rPr>
          <w:rFonts w:ascii="Sylfaen" w:hAnsi="Sylfaen"/>
          <w:sz w:val="22"/>
          <w:szCs w:val="22"/>
          <w:lang w:val="ka-GE"/>
        </w:rPr>
        <w:t>9</w:t>
      </w:r>
      <w:r w:rsidR="004D0B2D"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w:t>
      </w:r>
      <w:r w:rsidR="004D0B2D" w:rsidRPr="00C706D2">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551976" w:rsidRPr="00C706D2">
        <w:rPr>
          <w:rFonts w:ascii="Sylfaen" w:hAnsi="Sylfaen" w:cs="Sylfaen"/>
          <w:b/>
          <w:bCs/>
          <w:noProof/>
          <w:sz w:val="22"/>
          <w:szCs w:val="22"/>
          <w:lang w:val="pt-BR"/>
        </w:rPr>
        <w:t>ბ.დ) სახელმწიფოს ახალი ფინანსური ვალდებულებ</w:t>
      </w:r>
      <w:r>
        <w:rPr>
          <w:rFonts w:ascii="Sylfaen" w:hAnsi="Sylfaen" w:cs="Sylfaen"/>
          <w:b/>
          <w:bCs/>
          <w:noProof/>
          <w:sz w:val="22"/>
          <w:szCs w:val="22"/>
          <w:lang w:val="ka-GE"/>
        </w:rPr>
        <w:t>ები</w:t>
      </w:r>
      <w:r w:rsidR="00514607">
        <w:rPr>
          <w:rFonts w:ascii="Sylfaen" w:hAnsi="Sylfaen" w:cs="Sylfaen"/>
          <w:b/>
          <w:bCs/>
          <w:noProof/>
          <w:sz w:val="22"/>
          <w:szCs w:val="22"/>
          <w:lang w:val="ka-GE"/>
        </w:rPr>
        <w:t xml:space="preserve">, </w:t>
      </w:r>
      <w:r w:rsidR="00514607" w:rsidRPr="00514607">
        <w:rPr>
          <w:rFonts w:ascii="Sylfaen" w:hAnsi="Sylfaen" w:cs="Sylfaen"/>
          <w:b/>
        </w:rPr>
        <w:t>კანონპროექტის</w:t>
      </w:r>
      <w:r w:rsidR="00514607" w:rsidRPr="00514607">
        <w:rPr>
          <w:b/>
        </w:rPr>
        <w:t xml:space="preserve"> </w:t>
      </w:r>
      <w:r w:rsidR="00514607" w:rsidRPr="00514607">
        <w:rPr>
          <w:rFonts w:ascii="Sylfaen" w:hAnsi="Sylfaen" w:cs="Sylfaen"/>
          <w:b/>
        </w:rPr>
        <w:t>გავლენით</w:t>
      </w:r>
      <w:r w:rsidR="00514607" w:rsidRPr="00514607">
        <w:rPr>
          <w:b/>
        </w:rPr>
        <w:t xml:space="preserve"> </w:t>
      </w:r>
      <w:r w:rsidR="00514607" w:rsidRPr="00514607">
        <w:rPr>
          <w:rFonts w:ascii="Sylfaen" w:hAnsi="Sylfaen" w:cs="Sylfaen"/>
          <w:b/>
        </w:rPr>
        <w:t>სახელმწიფოს</w:t>
      </w:r>
      <w:r w:rsidR="00514607" w:rsidRPr="00514607">
        <w:rPr>
          <w:b/>
        </w:rPr>
        <w:t xml:space="preserve"> </w:t>
      </w:r>
      <w:r w:rsidR="00514607" w:rsidRPr="00514607">
        <w:rPr>
          <w:rFonts w:ascii="Sylfaen" w:hAnsi="Sylfaen" w:cs="Sylfaen"/>
          <w:b/>
        </w:rPr>
        <w:t>ან</w:t>
      </w:r>
      <w:r w:rsidR="00514607" w:rsidRPr="00514607">
        <w:rPr>
          <w:b/>
        </w:rPr>
        <w:t xml:space="preserve"> </w:t>
      </w:r>
      <w:r w:rsidR="00514607" w:rsidRPr="00514607">
        <w:rPr>
          <w:rFonts w:ascii="Sylfaen" w:hAnsi="Sylfaen" w:cs="Sylfaen"/>
          <w:b/>
        </w:rPr>
        <w:t>მის</w:t>
      </w:r>
      <w:r w:rsidR="00514607" w:rsidRPr="00514607">
        <w:rPr>
          <w:b/>
        </w:rPr>
        <w:t xml:space="preserve"> </w:t>
      </w:r>
      <w:r w:rsidR="00514607" w:rsidRPr="00514607">
        <w:rPr>
          <w:rFonts w:ascii="Sylfaen" w:hAnsi="Sylfaen" w:cs="Sylfaen"/>
          <w:b/>
        </w:rPr>
        <w:t>სისტემაში</w:t>
      </w:r>
      <w:r w:rsidR="00514607" w:rsidRPr="00514607">
        <w:rPr>
          <w:b/>
        </w:rPr>
        <w:t xml:space="preserve"> </w:t>
      </w:r>
      <w:r w:rsidR="00514607" w:rsidRPr="00514607">
        <w:rPr>
          <w:rFonts w:ascii="Sylfaen" w:hAnsi="Sylfaen" w:cs="Sylfaen"/>
          <w:b/>
        </w:rPr>
        <w:t>არსებული</w:t>
      </w:r>
      <w:r w:rsidR="00514607" w:rsidRPr="00514607">
        <w:rPr>
          <w:b/>
        </w:rPr>
        <w:t xml:space="preserve"> </w:t>
      </w:r>
      <w:r w:rsidR="00514607" w:rsidRPr="00514607">
        <w:rPr>
          <w:rFonts w:ascii="Sylfaen" w:hAnsi="Sylfaen" w:cs="Sylfaen"/>
          <w:b/>
        </w:rPr>
        <w:t>უწყების</w:t>
      </w:r>
      <w:r w:rsidR="00514607" w:rsidRPr="00514607">
        <w:rPr>
          <w:b/>
        </w:rPr>
        <w:t xml:space="preserve"> </w:t>
      </w:r>
      <w:r w:rsidR="00514607" w:rsidRPr="00514607">
        <w:rPr>
          <w:rFonts w:ascii="Sylfaen" w:hAnsi="Sylfaen" w:cs="Sylfaen"/>
          <w:b/>
        </w:rPr>
        <w:t>მიერ</w:t>
      </w:r>
      <w:r w:rsidR="00514607" w:rsidRPr="00514607">
        <w:rPr>
          <w:b/>
        </w:rPr>
        <w:t xml:space="preserve"> </w:t>
      </w:r>
      <w:r w:rsidR="00514607" w:rsidRPr="00514607">
        <w:rPr>
          <w:rFonts w:ascii="Sylfaen" w:hAnsi="Sylfaen" w:cs="Sylfaen"/>
          <w:b/>
        </w:rPr>
        <w:t>მისაღები</w:t>
      </w:r>
      <w:r w:rsidR="00514607" w:rsidRPr="00514607">
        <w:rPr>
          <w:b/>
        </w:rPr>
        <w:t xml:space="preserve"> </w:t>
      </w:r>
      <w:r w:rsidR="00514607" w:rsidRPr="00514607">
        <w:rPr>
          <w:rFonts w:ascii="Sylfaen" w:hAnsi="Sylfaen" w:cs="Sylfaen"/>
          <w:b/>
        </w:rPr>
        <w:t>პირდაპირი</w:t>
      </w:r>
      <w:r w:rsidR="00514607" w:rsidRPr="00514607">
        <w:rPr>
          <w:b/>
        </w:rPr>
        <w:t xml:space="preserve"> </w:t>
      </w:r>
      <w:r w:rsidR="00514607" w:rsidRPr="00514607">
        <w:rPr>
          <w:rFonts w:ascii="Sylfaen" w:hAnsi="Sylfaen" w:cs="Sylfaen"/>
          <w:b/>
        </w:rPr>
        <w:t>ფინანსური</w:t>
      </w:r>
      <w:r w:rsidR="00514607" w:rsidRPr="00514607">
        <w:rPr>
          <w:b/>
        </w:rPr>
        <w:t xml:space="preserve"> </w:t>
      </w:r>
      <w:r w:rsidR="00514607" w:rsidRPr="00514607">
        <w:rPr>
          <w:rFonts w:ascii="Sylfaen" w:hAnsi="Sylfaen" w:cs="Sylfaen"/>
          <w:b/>
        </w:rPr>
        <w:t>ვალდებულებების</w:t>
      </w:r>
      <w:r w:rsidR="00514607" w:rsidRPr="00514607">
        <w:rPr>
          <w:b/>
        </w:rPr>
        <w:t xml:space="preserve"> (</w:t>
      </w:r>
      <w:r w:rsidR="00514607" w:rsidRPr="00514607">
        <w:rPr>
          <w:rFonts w:ascii="Sylfaen" w:hAnsi="Sylfaen" w:cs="Sylfaen"/>
          <w:b/>
        </w:rPr>
        <w:t>საშინაო</w:t>
      </w:r>
      <w:r w:rsidR="00514607" w:rsidRPr="00514607">
        <w:rPr>
          <w:b/>
        </w:rPr>
        <w:t xml:space="preserve"> </w:t>
      </w:r>
      <w:r w:rsidR="00514607" w:rsidRPr="00514607">
        <w:rPr>
          <w:rFonts w:ascii="Sylfaen" w:hAnsi="Sylfaen" w:cs="Sylfaen"/>
          <w:b/>
        </w:rPr>
        <w:t>ან</w:t>
      </w:r>
      <w:r w:rsidR="00514607" w:rsidRPr="00514607">
        <w:rPr>
          <w:b/>
        </w:rPr>
        <w:t xml:space="preserve"> </w:t>
      </w:r>
      <w:r w:rsidR="00514607" w:rsidRPr="00514607">
        <w:rPr>
          <w:rFonts w:ascii="Sylfaen" w:hAnsi="Sylfaen" w:cs="Sylfaen"/>
          <w:b/>
        </w:rPr>
        <w:t>საგარეო</w:t>
      </w:r>
      <w:r w:rsidR="00514607" w:rsidRPr="00514607">
        <w:rPr>
          <w:b/>
        </w:rPr>
        <w:t xml:space="preserve"> </w:t>
      </w:r>
      <w:r w:rsidR="00514607" w:rsidRPr="00514607">
        <w:rPr>
          <w:rFonts w:ascii="Sylfaen" w:hAnsi="Sylfaen" w:cs="Sylfaen"/>
          <w:b/>
        </w:rPr>
        <w:t>ვალდებულებები</w:t>
      </w:r>
      <w:r w:rsidR="00514607" w:rsidRPr="00514607">
        <w:rPr>
          <w:b/>
        </w:rPr>
        <w:t xml:space="preserve">) </w:t>
      </w:r>
      <w:r w:rsidR="00514607" w:rsidRPr="00514607">
        <w:rPr>
          <w:rFonts w:ascii="Sylfaen" w:hAnsi="Sylfaen" w:cs="Sylfaen"/>
          <w:b/>
        </w:rPr>
        <w:t>მითითებით</w:t>
      </w:r>
      <w:r w:rsidRPr="00514607">
        <w:rPr>
          <w:rFonts w:ascii="Sylfaen" w:hAnsi="Sylfaen" w:cs="Sylfaen"/>
          <w:b/>
          <w:bCs/>
          <w:noProof/>
          <w:sz w:val="22"/>
          <w:szCs w:val="22"/>
          <w:lang w:val="ka-GE"/>
        </w:rPr>
        <w:t>:</w:t>
      </w:r>
      <w:r w:rsidR="00551976" w:rsidRPr="00C706D2">
        <w:rPr>
          <w:rFonts w:ascii="Sylfaen" w:hAnsi="Sylfaen" w:cs="Sylfaen"/>
          <w:b/>
          <w:bCs/>
          <w:noProof/>
          <w:sz w:val="22"/>
          <w:szCs w:val="22"/>
          <w:lang w:val="pt-BR"/>
        </w:rPr>
        <w:t xml:space="preserve"> </w:t>
      </w:r>
    </w:p>
    <w:p w:rsidR="00AC61DF"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Pr>
          <w:rFonts w:ascii="Sylfaen" w:hAnsi="Sylfaen"/>
          <w:sz w:val="22"/>
          <w:szCs w:val="22"/>
          <w:lang w:val="ka-GE"/>
        </w:rPr>
        <w:tab/>
      </w:r>
      <w:r w:rsidR="00AC61DF" w:rsidRPr="00C706D2">
        <w:rPr>
          <w:rFonts w:ascii="Sylfaen" w:hAnsi="Sylfaen"/>
          <w:sz w:val="22"/>
          <w:szCs w:val="22"/>
          <w:lang w:val="ka-GE"/>
        </w:rPr>
        <w:t>კანონის პროექტი განსაზღვრავს 201</w:t>
      </w:r>
      <w:r w:rsidR="00BA4D23">
        <w:rPr>
          <w:rFonts w:ascii="Sylfaen" w:hAnsi="Sylfaen"/>
          <w:sz w:val="22"/>
          <w:szCs w:val="22"/>
          <w:lang w:val="ka-GE"/>
        </w:rPr>
        <w:t>9</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w:t>
      </w:r>
      <w:r w:rsidR="00AC61DF" w:rsidRPr="00C706D2">
        <w:rPr>
          <w:rFonts w:ascii="Sylfaen" w:hAnsi="Sylfaen"/>
          <w:sz w:val="22"/>
          <w:szCs w:val="22"/>
          <w:lang w:val="ka-GE"/>
        </w:rPr>
        <w:t xml:space="preserve"> </w:t>
      </w:r>
      <w:r w:rsidR="00AC61DF">
        <w:rPr>
          <w:rFonts w:ascii="Sylfaen" w:hAnsi="Sylfaen"/>
          <w:sz w:val="22"/>
          <w:szCs w:val="22"/>
          <w:lang w:val="ka-GE"/>
        </w:rPr>
        <w:t>ვალდებულებებს</w:t>
      </w:r>
      <w:r>
        <w:rPr>
          <w:rFonts w:ascii="Sylfaen" w:hAnsi="Sylfaen"/>
          <w:sz w:val="22"/>
          <w:szCs w:val="22"/>
          <w:lang w:val="ka-GE"/>
        </w:rPr>
        <w:t>.</w:t>
      </w:r>
    </w:p>
    <w:p w:rsidR="00AC61DF" w:rsidRDefault="00AC61DF"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p>
    <w:p w:rsidR="00551976" w:rsidRPr="0081360E"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ბ.ე) კანონ</w:t>
      </w:r>
      <w:r w:rsidR="00551976" w:rsidRPr="00C706D2">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Pr>
          <w:rFonts w:ascii="Sylfaen" w:hAnsi="Sylfaen" w:cs="Sylfaen"/>
          <w:b/>
          <w:bCs/>
          <w:noProof/>
          <w:sz w:val="22"/>
          <w:szCs w:val="22"/>
          <w:lang w:val="ka-GE"/>
        </w:rPr>
        <w:t xml:space="preserve">, </w:t>
      </w:r>
      <w:r w:rsidR="00514607" w:rsidRPr="00514607">
        <w:rPr>
          <w:rFonts w:ascii="Sylfaen" w:hAnsi="Sylfaen" w:cs="Sylfaen"/>
          <w:b/>
        </w:rPr>
        <w:t>იმ</w:t>
      </w:r>
      <w:r w:rsidR="00514607" w:rsidRPr="00514607">
        <w:rPr>
          <w:b/>
        </w:rPr>
        <w:t xml:space="preserve"> </w:t>
      </w:r>
      <w:r w:rsidR="00514607" w:rsidRPr="00514607">
        <w:rPr>
          <w:rFonts w:ascii="Sylfaen" w:hAnsi="Sylfaen" w:cs="Sylfaen"/>
          <w:b/>
        </w:rPr>
        <w:t>ფიზიკურ</w:t>
      </w:r>
      <w:r w:rsidR="00514607" w:rsidRPr="00514607">
        <w:rPr>
          <w:b/>
        </w:rPr>
        <w:t xml:space="preserve"> </w:t>
      </w:r>
      <w:r w:rsidR="00514607" w:rsidRPr="00514607">
        <w:rPr>
          <w:rFonts w:ascii="Sylfaen" w:hAnsi="Sylfaen" w:cs="Sylfaen"/>
          <w:b/>
        </w:rPr>
        <w:t>და</w:t>
      </w:r>
      <w:r w:rsidR="00514607" w:rsidRPr="00514607">
        <w:rPr>
          <w:b/>
        </w:rPr>
        <w:t xml:space="preserve"> </w:t>
      </w:r>
      <w:r w:rsidR="00514607" w:rsidRPr="00514607">
        <w:rPr>
          <w:rFonts w:ascii="Sylfaen" w:hAnsi="Sylfaen" w:cs="Sylfaen"/>
          <w:b/>
        </w:rPr>
        <w:t>იურიდიულ</w:t>
      </w:r>
      <w:r w:rsidR="00514607" w:rsidRPr="00514607">
        <w:rPr>
          <w:b/>
        </w:rPr>
        <w:t xml:space="preserve"> </w:t>
      </w:r>
      <w:r w:rsidR="00514607" w:rsidRPr="00514607">
        <w:rPr>
          <w:rFonts w:ascii="Sylfaen" w:hAnsi="Sylfaen" w:cs="Sylfaen"/>
          <w:b/>
        </w:rPr>
        <w:t>პირებზე</w:t>
      </w:r>
      <w:r w:rsidR="00514607" w:rsidRPr="00514607">
        <w:rPr>
          <w:b/>
        </w:rPr>
        <w:t xml:space="preserve"> </w:t>
      </w:r>
      <w:r w:rsidR="00514607" w:rsidRPr="00514607">
        <w:rPr>
          <w:rFonts w:ascii="Sylfaen" w:hAnsi="Sylfaen" w:cs="Sylfaen"/>
          <w:b/>
        </w:rPr>
        <w:t>გავლენის</w:t>
      </w:r>
      <w:r w:rsidR="00514607" w:rsidRPr="00514607">
        <w:rPr>
          <w:b/>
        </w:rPr>
        <w:t xml:space="preserve"> </w:t>
      </w:r>
      <w:r w:rsidR="00514607" w:rsidRPr="00514607">
        <w:rPr>
          <w:rFonts w:ascii="Sylfaen" w:hAnsi="Sylfaen" w:cs="Sylfaen"/>
          <w:b/>
        </w:rPr>
        <w:t>ბუნებისა</w:t>
      </w:r>
      <w:r w:rsidR="00514607" w:rsidRPr="00514607">
        <w:rPr>
          <w:b/>
        </w:rPr>
        <w:t xml:space="preserve"> </w:t>
      </w:r>
      <w:r w:rsidR="00514607" w:rsidRPr="00514607">
        <w:rPr>
          <w:rFonts w:ascii="Sylfaen" w:hAnsi="Sylfaen" w:cs="Sylfaen"/>
          <w:b/>
        </w:rPr>
        <w:t>და</w:t>
      </w:r>
      <w:r w:rsidR="00514607" w:rsidRPr="00514607">
        <w:rPr>
          <w:b/>
        </w:rPr>
        <w:t xml:space="preserve"> </w:t>
      </w:r>
      <w:r w:rsidR="00514607" w:rsidRPr="00514607">
        <w:rPr>
          <w:rFonts w:ascii="Sylfaen" w:hAnsi="Sylfaen" w:cs="Sylfaen"/>
          <w:b/>
        </w:rPr>
        <w:t>მიმართულების</w:t>
      </w:r>
      <w:r w:rsidR="00514607" w:rsidRPr="00514607">
        <w:rPr>
          <w:b/>
        </w:rPr>
        <w:t xml:space="preserve"> </w:t>
      </w:r>
      <w:r w:rsidR="00514607" w:rsidRPr="00514607">
        <w:rPr>
          <w:rFonts w:ascii="Sylfaen" w:hAnsi="Sylfaen" w:cs="Sylfaen"/>
          <w:b/>
        </w:rPr>
        <w:t>მითითებით</w:t>
      </w:r>
      <w:r w:rsidR="00514607" w:rsidRPr="00514607">
        <w:rPr>
          <w:b/>
        </w:rPr>
        <w:t xml:space="preserve">, </w:t>
      </w:r>
      <w:r w:rsidR="00514607" w:rsidRPr="00514607">
        <w:rPr>
          <w:rFonts w:ascii="Sylfaen" w:hAnsi="Sylfaen" w:cs="Sylfaen"/>
          <w:b/>
        </w:rPr>
        <w:t>რომლებზედაც</w:t>
      </w:r>
      <w:r w:rsidR="00514607" w:rsidRPr="00514607">
        <w:rPr>
          <w:b/>
        </w:rPr>
        <w:t xml:space="preserve"> </w:t>
      </w:r>
      <w:r w:rsidR="00514607" w:rsidRPr="00514607">
        <w:rPr>
          <w:rFonts w:ascii="Sylfaen" w:hAnsi="Sylfaen" w:cs="Sylfaen"/>
          <w:b/>
        </w:rPr>
        <w:t>მოსალოდნელია</w:t>
      </w:r>
      <w:r w:rsidR="00514607" w:rsidRPr="00514607">
        <w:rPr>
          <w:b/>
        </w:rPr>
        <w:t xml:space="preserve"> </w:t>
      </w:r>
      <w:r w:rsidR="00514607" w:rsidRPr="00514607">
        <w:rPr>
          <w:rFonts w:ascii="Sylfaen" w:hAnsi="Sylfaen" w:cs="Sylfaen"/>
          <w:b/>
        </w:rPr>
        <w:t>კანონპროექტით</w:t>
      </w:r>
      <w:r w:rsidR="00514607" w:rsidRPr="00514607">
        <w:rPr>
          <w:b/>
        </w:rPr>
        <w:t xml:space="preserve"> </w:t>
      </w:r>
      <w:r w:rsidR="00514607" w:rsidRPr="00514607">
        <w:rPr>
          <w:rFonts w:ascii="Sylfaen" w:hAnsi="Sylfaen" w:cs="Sylfaen"/>
          <w:b/>
        </w:rPr>
        <w:t>განსაზღვრულ</w:t>
      </w:r>
      <w:r w:rsidR="00514607" w:rsidRPr="00514607">
        <w:rPr>
          <w:b/>
        </w:rPr>
        <w:t xml:space="preserve"> </w:t>
      </w:r>
      <w:r w:rsidR="00514607" w:rsidRPr="00514607">
        <w:rPr>
          <w:rFonts w:ascii="Sylfaen" w:hAnsi="Sylfaen" w:cs="Sylfaen"/>
          <w:b/>
        </w:rPr>
        <w:t>ქმედებებს</w:t>
      </w:r>
      <w:r w:rsidR="00514607" w:rsidRPr="00514607">
        <w:rPr>
          <w:b/>
        </w:rPr>
        <w:t xml:space="preserve"> </w:t>
      </w:r>
      <w:r w:rsidR="00514607" w:rsidRPr="00514607">
        <w:rPr>
          <w:rFonts w:ascii="Sylfaen" w:hAnsi="Sylfaen" w:cs="Sylfaen"/>
          <w:b/>
        </w:rPr>
        <w:t>ჰქონდეს</w:t>
      </w:r>
      <w:r w:rsidR="00514607" w:rsidRPr="00514607">
        <w:rPr>
          <w:b/>
        </w:rPr>
        <w:t xml:space="preserve"> </w:t>
      </w:r>
      <w:r w:rsidR="00514607" w:rsidRPr="00514607">
        <w:rPr>
          <w:rFonts w:ascii="Sylfaen" w:hAnsi="Sylfaen" w:cs="Sylfaen"/>
          <w:b/>
        </w:rPr>
        <w:t>პირდაპირი</w:t>
      </w:r>
      <w:r w:rsidR="00514607" w:rsidRPr="00514607">
        <w:rPr>
          <w:b/>
        </w:rPr>
        <w:t xml:space="preserve"> </w:t>
      </w:r>
      <w:r w:rsidR="00514607" w:rsidRPr="00514607">
        <w:rPr>
          <w:rFonts w:ascii="Sylfaen" w:hAnsi="Sylfaen" w:cs="Sylfaen"/>
          <w:b/>
        </w:rPr>
        <w:t>გავლენა</w:t>
      </w:r>
      <w:r w:rsidR="0081360E" w:rsidRPr="00514607">
        <w:rPr>
          <w:rFonts w:ascii="Sylfaen" w:hAnsi="Sylfaen" w:cs="Sylfaen"/>
          <w:b/>
          <w:bCs/>
          <w:noProof/>
          <w:sz w:val="22"/>
          <w:szCs w:val="22"/>
          <w:lang w:val="ka-GE"/>
        </w:rPr>
        <w:t>:</w:t>
      </w:r>
    </w:p>
    <w:p w:rsidR="00AC61DF" w:rsidRDefault="000B65E2"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en-US"/>
        </w:rPr>
        <w:t xml:space="preserve">     </w:t>
      </w:r>
      <w:r w:rsidR="0081360E">
        <w:rPr>
          <w:rFonts w:ascii="Sylfaen" w:hAnsi="Sylfaen"/>
          <w:sz w:val="22"/>
          <w:szCs w:val="22"/>
          <w:lang w:val="ka-GE"/>
        </w:rPr>
        <w:tab/>
      </w:r>
      <w:r w:rsidR="00AC61DF" w:rsidRPr="00C706D2">
        <w:rPr>
          <w:rFonts w:ascii="Sylfaen" w:hAnsi="Sylfaen"/>
          <w:sz w:val="22"/>
          <w:szCs w:val="22"/>
          <w:lang w:val="ka-GE"/>
        </w:rPr>
        <w:t xml:space="preserve">კანონის პროექტი </w:t>
      </w:r>
      <w:r w:rsidR="00AC61DF">
        <w:rPr>
          <w:rFonts w:ascii="Sylfaen" w:hAnsi="Sylfaen"/>
          <w:sz w:val="22"/>
          <w:szCs w:val="22"/>
          <w:lang w:val="ka-GE"/>
        </w:rPr>
        <w:t xml:space="preserve">ვრცელდება </w:t>
      </w:r>
      <w:r w:rsidR="00AC61DF" w:rsidRPr="00C706D2">
        <w:rPr>
          <w:rFonts w:ascii="Sylfaen" w:hAnsi="Sylfaen"/>
          <w:sz w:val="22"/>
          <w:szCs w:val="22"/>
          <w:lang w:val="ka-GE"/>
        </w:rPr>
        <w:t>201</w:t>
      </w:r>
      <w:r w:rsidR="00BA4D23">
        <w:rPr>
          <w:rFonts w:ascii="Sylfaen" w:hAnsi="Sylfaen"/>
          <w:sz w:val="22"/>
          <w:szCs w:val="22"/>
          <w:lang w:val="ka-GE"/>
        </w:rPr>
        <w:t>9</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გათვალისწინებული</w:t>
      </w:r>
      <w:r w:rsidR="00AC61DF" w:rsidRPr="00C706D2">
        <w:rPr>
          <w:rFonts w:ascii="Sylfaen" w:hAnsi="Sylfaen"/>
          <w:sz w:val="22"/>
          <w:szCs w:val="22"/>
          <w:lang w:val="ka-GE"/>
        </w:rPr>
        <w:t xml:space="preserve"> </w:t>
      </w:r>
      <w:r w:rsidR="0081360E">
        <w:rPr>
          <w:rFonts w:ascii="Sylfaen" w:hAnsi="Sylfaen"/>
          <w:sz w:val="22"/>
          <w:szCs w:val="22"/>
          <w:lang w:val="ka-GE"/>
        </w:rPr>
        <w:t>პროგრამების ბენეფიციარ</w:t>
      </w:r>
      <w:r w:rsidR="00394BB6">
        <w:rPr>
          <w:rFonts w:ascii="Sylfaen" w:hAnsi="Sylfaen"/>
          <w:sz w:val="22"/>
          <w:szCs w:val="22"/>
          <w:lang w:val="ka-GE"/>
        </w:rPr>
        <w:t>ებ</w:t>
      </w:r>
      <w:r w:rsidR="0081360E">
        <w:rPr>
          <w:rFonts w:ascii="Sylfaen" w:hAnsi="Sylfaen"/>
          <w:sz w:val="22"/>
          <w:szCs w:val="22"/>
          <w:lang w:val="ka-GE"/>
        </w:rPr>
        <w:t>ზე.</w:t>
      </w:r>
    </w:p>
    <w:p w:rsidR="00551976" w:rsidRPr="00AC61DF" w:rsidRDefault="00551976"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551976" w:rsidRPr="0081360E" w:rsidRDefault="0081360E"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ბ.ვ) კანონ</w:t>
      </w:r>
      <w:r w:rsidR="00551976" w:rsidRPr="00C706D2">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Pr>
          <w:rFonts w:ascii="Sylfaen" w:hAnsi="Sylfaen" w:cs="Sylfaen"/>
          <w:b/>
          <w:bCs/>
          <w:noProof/>
          <w:sz w:val="22"/>
          <w:szCs w:val="22"/>
          <w:lang w:val="ka-GE"/>
        </w:rPr>
        <w:t xml:space="preserve"> (ფულადი შენატანის) </w:t>
      </w:r>
      <w:r w:rsidR="00551976" w:rsidRPr="00C706D2">
        <w:rPr>
          <w:rFonts w:ascii="Sylfaen" w:hAnsi="Sylfaen" w:cs="Sylfaen"/>
          <w:b/>
          <w:bCs/>
          <w:noProof/>
          <w:sz w:val="22"/>
          <w:szCs w:val="22"/>
          <w:lang w:val="pt-BR"/>
        </w:rPr>
        <w:t>ოდენობ</w:t>
      </w:r>
      <w:r>
        <w:rPr>
          <w:rFonts w:ascii="Sylfaen" w:hAnsi="Sylfaen" w:cs="Sylfaen"/>
          <w:b/>
          <w:bCs/>
          <w:noProof/>
          <w:sz w:val="22"/>
          <w:szCs w:val="22"/>
          <w:lang w:val="ka-GE"/>
        </w:rPr>
        <w:t>ა</w:t>
      </w:r>
      <w:r w:rsidR="00514607">
        <w:rPr>
          <w:rFonts w:ascii="Sylfaen" w:hAnsi="Sylfaen" w:cs="Sylfaen"/>
          <w:b/>
          <w:bCs/>
          <w:noProof/>
          <w:sz w:val="22"/>
          <w:szCs w:val="22"/>
          <w:lang w:val="ka-GE"/>
        </w:rPr>
        <w:t xml:space="preserve"> შესაბამის ბიუჯეტში</w:t>
      </w:r>
      <w:r>
        <w:rPr>
          <w:rFonts w:ascii="Sylfaen" w:hAnsi="Sylfaen" w:cs="Sylfaen"/>
          <w:b/>
          <w:bCs/>
          <w:noProof/>
          <w:sz w:val="22"/>
          <w:szCs w:val="22"/>
          <w:lang w:val="ka-GE"/>
        </w:rPr>
        <w:t xml:space="preserve"> და ოდენობ</w:t>
      </w:r>
      <w:r w:rsidR="00551976" w:rsidRPr="00C706D2">
        <w:rPr>
          <w:rFonts w:ascii="Sylfaen" w:hAnsi="Sylfaen" w:cs="Sylfaen"/>
          <w:b/>
          <w:bCs/>
          <w:noProof/>
          <w:sz w:val="22"/>
          <w:szCs w:val="22"/>
          <w:lang w:val="pt-BR"/>
        </w:rPr>
        <w:t xml:space="preserve">ის განსაზღვრის </w:t>
      </w:r>
      <w:r w:rsidR="003F59FB">
        <w:rPr>
          <w:rFonts w:ascii="Sylfaen" w:hAnsi="Sylfaen" w:cs="Sylfaen"/>
          <w:b/>
          <w:bCs/>
          <w:noProof/>
          <w:sz w:val="22"/>
          <w:szCs w:val="22"/>
          <w:lang w:val="pt-BR"/>
        </w:rPr>
        <w:t>პრინციპი</w:t>
      </w:r>
      <w:r>
        <w:rPr>
          <w:rFonts w:ascii="Sylfaen" w:hAnsi="Sylfaen" w:cs="Sylfaen"/>
          <w:b/>
          <w:bCs/>
          <w:noProof/>
          <w:sz w:val="22"/>
          <w:szCs w:val="22"/>
          <w:lang w:val="ka-GE"/>
        </w:rPr>
        <w:t>:</w:t>
      </w:r>
    </w:p>
    <w:p w:rsidR="00A10C66" w:rsidRDefault="00A10C66"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ka-GE"/>
        </w:rPr>
        <w:tab/>
      </w:r>
      <w:r w:rsidR="00394BB6">
        <w:rPr>
          <w:rFonts w:ascii="Sylfaen" w:hAnsi="Sylfaen"/>
          <w:sz w:val="22"/>
          <w:szCs w:val="22"/>
          <w:lang w:val="ka-GE"/>
        </w:rPr>
        <w:t>კანონის პროექტი</w:t>
      </w:r>
      <w:r w:rsidR="00AC61DF" w:rsidRPr="00AC61DF">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Pr>
          <w:rFonts w:ascii="Sylfaen" w:hAnsi="Sylfaen"/>
          <w:sz w:val="22"/>
          <w:szCs w:val="22"/>
          <w:lang w:val="en-US"/>
        </w:rPr>
        <w:t xml:space="preserve"> </w:t>
      </w:r>
      <w:r w:rsidR="0081360E">
        <w:rPr>
          <w:rFonts w:ascii="Sylfaen" w:hAnsi="Sylfaen"/>
          <w:sz w:val="22"/>
          <w:szCs w:val="22"/>
          <w:lang w:val="ka-GE"/>
        </w:rPr>
        <w:t>დადგენას.</w:t>
      </w:r>
      <w:r w:rsidRPr="00C706D2">
        <w:rPr>
          <w:rFonts w:ascii="Sylfaen" w:hAnsi="Sylfaen"/>
          <w:sz w:val="22"/>
          <w:szCs w:val="22"/>
          <w:lang w:val="ka-GE"/>
        </w:rPr>
        <w:t xml:space="preserve">    </w:t>
      </w:r>
    </w:p>
    <w:p w:rsidR="00B101EC" w:rsidRPr="00155457" w:rsidRDefault="00B101EC"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en-US"/>
        </w:rPr>
      </w:pPr>
    </w:p>
    <w:p w:rsidR="00551976" w:rsidRPr="00C706D2" w:rsidRDefault="0081360E"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Pr>
          <w:rFonts w:ascii="Sylfaen" w:hAnsi="Sylfaen" w:cs="Sylfaen"/>
          <w:b/>
          <w:sz w:val="22"/>
          <w:szCs w:val="22"/>
          <w:lang w:val="ka-GE"/>
        </w:rPr>
        <w:tab/>
      </w:r>
      <w:r w:rsidR="00551976" w:rsidRPr="00C706D2">
        <w:rPr>
          <w:rFonts w:ascii="Sylfaen" w:hAnsi="Sylfaen" w:cs="Sylfaen"/>
          <w:b/>
          <w:sz w:val="22"/>
          <w:szCs w:val="22"/>
          <w:lang w:val="pt-BR"/>
        </w:rPr>
        <w:t>გ</w:t>
      </w:r>
      <w:r w:rsidR="00551976"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მიმართება</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საერთაშორისო</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სამართლებრივ</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სტანდარტებთან</w:t>
      </w:r>
      <w:r>
        <w:rPr>
          <w:rFonts w:ascii="Sylfaen" w:hAnsi="Sylfaen" w:cs="Sylfaen"/>
          <w:b/>
          <w:sz w:val="22"/>
          <w:szCs w:val="22"/>
          <w:lang w:val="ka-GE"/>
        </w:rPr>
        <w:t>:</w:t>
      </w:r>
      <w:r w:rsidR="00551976" w:rsidRPr="00C706D2">
        <w:rPr>
          <w:rFonts w:ascii="Sylfaen" w:hAnsi="Sylfaen" w:cs="LitNusx"/>
          <w:b/>
          <w:sz w:val="22"/>
          <w:szCs w:val="22"/>
          <w:lang w:val="pt-BR"/>
        </w:rPr>
        <w:t xml:space="preserve"> </w:t>
      </w:r>
    </w:p>
    <w:p w:rsidR="00551976" w:rsidRPr="0081360E"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გ.ა) კანონ</w:t>
      </w:r>
      <w:r w:rsidR="00551976" w:rsidRPr="00C706D2">
        <w:rPr>
          <w:rFonts w:ascii="Sylfaen" w:hAnsi="Sylfaen" w:cs="Sylfaen"/>
          <w:b/>
          <w:bCs/>
          <w:noProof/>
          <w:sz w:val="22"/>
          <w:szCs w:val="22"/>
          <w:lang w:val="pt-BR"/>
        </w:rPr>
        <w:t xml:space="preserve">პროექტის მიმართება ევროკავშირის </w:t>
      </w:r>
      <w:r w:rsidR="003F59FB">
        <w:rPr>
          <w:rFonts w:ascii="Sylfaen" w:hAnsi="Sylfaen" w:cs="Sylfaen"/>
          <w:b/>
          <w:bCs/>
          <w:noProof/>
          <w:sz w:val="22"/>
          <w:szCs w:val="22"/>
          <w:lang w:val="ka-GE"/>
        </w:rPr>
        <w:t>სამართალ</w:t>
      </w:r>
      <w:r w:rsidR="00551976" w:rsidRPr="00C706D2">
        <w:rPr>
          <w:rFonts w:ascii="Sylfaen" w:hAnsi="Sylfaen" w:cs="Sylfaen"/>
          <w:b/>
          <w:bCs/>
          <w:noProof/>
          <w:sz w:val="22"/>
          <w:szCs w:val="22"/>
          <w:lang w:val="pt-BR"/>
        </w:rPr>
        <w:t>თან</w:t>
      </w:r>
      <w:r>
        <w:rPr>
          <w:rFonts w:ascii="Sylfaen" w:hAnsi="Sylfaen" w:cs="Sylfaen"/>
          <w:b/>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ევროკავშირის </w:t>
      </w:r>
      <w:r w:rsidR="003F59FB">
        <w:rPr>
          <w:rFonts w:ascii="Sylfaen" w:hAnsi="Sylfaen" w:cs="Sylfaen"/>
          <w:bCs/>
          <w:noProof/>
          <w:sz w:val="22"/>
          <w:szCs w:val="22"/>
          <w:lang w:val="ka-GE"/>
        </w:rPr>
        <w:t>სამართალს</w:t>
      </w:r>
      <w:r w:rsidR="00551976" w:rsidRPr="00C706D2">
        <w:rPr>
          <w:rFonts w:ascii="Sylfaen" w:hAnsi="Sylfaen" w:cs="Sylfaen"/>
          <w:bCs/>
          <w:noProof/>
          <w:sz w:val="22"/>
          <w:szCs w:val="22"/>
          <w:lang w:val="pt-BR"/>
        </w:rPr>
        <w:t>.</w:t>
      </w:r>
    </w:p>
    <w:p w:rsidR="00551976" w:rsidRPr="0081360E"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გ.ბ) კანონ</w:t>
      </w:r>
      <w:r w:rsidR="00551976" w:rsidRPr="00C706D2">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Pr>
          <w:rFonts w:ascii="Sylfaen" w:hAnsi="Sylfaen" w:cs="Sylfaen"/>
          <w:b/>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Pr>
          <w:rFonts w:ascii="Sylfaen" w:hAnsi="Sylfaen" w:cs="Sylfaen"/>
          <w:bCs/>
          <w:noProof/>
          <w:sz w:val="22"/>
          <w:szCs w:val="22"/>
          <w:lang w:val="ka-GE"/>
        </w:rPr>
        <w:t xml:space="preserve">ულ </w:t>
      </w:r>
      <w:r w:rsidR="00551976" w:rsidRPr="00C706D2">
        <w:rPr>
          <w:rFonts w:ascii="Sylfaen" w:hAnsi="Sylfaen" w:cs="Sylfaen"/>
          <w:bCs/>
          <w:noProof/>
          <w:sz w:val="22"/>
          <w:szCs w:val="22"/>
          <w:lang w:val="pt-BR"/>
        </w:rPr>
        <w:t>ვალდებულებებს.</w:t>
      </w:r>
    </w:p>
    <w:p w:rsidR="00551976" w:rsidRPr="003F59FB"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გ.გ) კანონ</w:t>
      </w:r>
      <w:r w:rsidR="00551976" w:rsidRPr="00C706D2">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Pr>
          <w:rFonts w:ascii="Sylfaen" w:hAnsi="Sylfaen" w:cs="Sylfaen"/>
          <w:b/>
          <w:bCs/>
          <w:noProof/>
          <w:sz w:val="22"/>
          <w:szCs w:val="22"/>
          <w:lang w:val="ka-GE"/>
        </w:rPr>
        <w:t>რ</w:t>
      </w:r>
      <w:r w:rsidR="00551976" w:rsidRPr="00C706D2">
        <w:rPr>
          <w:rFonts w:ascii="Sylfaen" w:hAnsi="Sylfaen" w:cs="Sylfaen"/>
          <w:b/>
          <w:bCs/>
          <w:noProof/>
          <w:sz w:val="22"/>
          <w:szCs w:val="22"/>
          <w:lang w:val="pt-BR"/>
        </w:rPr>
        <w:t>ივ ხელშეკრულებებთან</w:t>
      </w:r>
      <w:r w:rsidR="003F59FB">
        <w:rPr>
          <w:rFonts w:ascii="Sylfaen" w:hAnsi="Sylfaen" w:cs="Sylfaen"/>
          <w:b/>
          <w:bCs/>
          <w:noProof/>
          <w:sz w:val="22"/>
          <w:szCs w:val="22"/>
          <w:lang w:val="ka-GE"/>
        </w:rPr>
        <w:t xml:space="preserve"> და შეთანხმებებთ</w:t>
      </w:r>
      <w:r w:rsidR="001C2E3C">
        <w:rPr>
          <w:rFonts w:ascii="Sylfaen" w:hAnsi="Sylfaen" w:cs="Sylfaen"/>
          <w:b/>
          <w:bCs/>
          <w:noProof/>
          <w:sz w:val="22"/>
          <w:szCs w:val="22"/>
          <w:lang w:val="ka-GE"/>
        </w:rPr>
        <w:t>ან</w:t>
      </w:r>
      <w:r w:rsidR="003F59FB">
        <w:rPr>
          <w:rFonts w:ascii="Sylfaen" w:hAnsi="Sylfaen" w:cs="Sylfaen"/>
          <w:b/>
          <w:bCs/>
          <w:noProof/>
          <w:sz w:val="22"/>
          <w:szCs w:val="22"/>
          <w:lang w:val="ka-GE"/>
        </w:rPr>
        <w:t xml:space="preserve">, </w:t>
      </w:r>
      <w:r>
        <w:rPr>
          <w:rFonts w:ascii="Sylfaen" w:hAnsi="Sylfaen" w:cs="Sylfaen"/>
          <w:b/>
          <w:bCs/>
          <w:noProof/>
          <w:sz w:val="22"/>
          <w:szCs w:val="22"/>
          <w:lang w:val="ka-GE"/>
        </w:rPr>
        <w:t>აგრეთ</w:t>
      </w:r>
      <w:r w:rsidR="003F59FB">
        <w:rPr>
          <w:rFonts w:ascii="Sylfaen" w:hAnsi="Sylfaen" w:cs="Sylfaen"/>
          <w:b/>
          <w:bCs/>
          <w:noProof/>
          <w:sz w:val="22"/>
          <w:szCs w:val="22"/>
          <w:lang w:val="ka-GE"/>
        </w:rPr>
        <w:t>ვე, ისეთი ხელშეკ</w:t>
      </w:r>
      <w:r>
        <w:rPr>
          <w:rFonts w:ascii="Sylfaen" w:hAnsi="Sylfaen" w:cs="Sylfaen"/>
          <w:b/>
          <w:bCs/>
          <w:noProof/>
          <w:sz w:val="22"/>
          <w:szCs w:val="22"/>
          <w:lang w:val="ka-GE"/>
        </w:rPr>
        <w:t>რულებ</w:t>
      </w:r>
      <w:r w:rsidR="003F59FB">
        <w:rPr>
          <w:rFonts w:ascii="Sylfaen" w:hAnsi="Sylfaen" w:cs="Sylfaen"/>
          <w:b/>
          <w:bCs/>
          <w:noProof/>
          <w:sz w:val="22"/>
          <w:szCs w:val="22"/>
          <w:lang w:val="ka-GE"/>
        </w:rPr>
        <w:t>ის/შეთანხმების არსებობ</w:t>
      </w:r>
      <w:r>
        <w:rPr>
          <w:rFonts w:ascii="Sylfaen" w:hAnsi="Sylfaen" w:cs="Sylfaen"/>
          <w:b/>
          <w:bCs/>
          <w:noProof/>
          <w:sz w:val="22"/>
          <w:szCs w:val="22"/>
          <w:lang w:val="ka-GE"/>
        </w:rPr>
        <w:t>ის შ</w:t>
      </w:r>
      <w:r w:rsidR="003F59F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Pr>
          <w:rFonts w:ascii="Sylfaen" w:hAnsi="Sylfaen" w:cs="Sylfaen"/>
          <w:b/>
          <w:bCs/>
          <w:noProof/>
          <w:sz w:val="22"/>
          <w:szCs w:val="22"/>
          <w:lang w:val="ka-GE"/>
        </w:rPr>
        <w:t>:</w:t>
      </w:r>
    </w:p>
    <w:p w:rsidR="00551976" w:rsidRPr="000708A5"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lastRenderedPageBreak/>
        <w:tab/>
        <w:t>კანონპროექტი</w:t>
      </w:r>
      <w:r w:rsidR="00551976" w:rsidRPr="00C706D2">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Pr>
          <w:rFonts w:ascii="Sylfaen" w:hAnsi="Sylfaen" w:cs="Sylfaen"/>
          <w:bCs/>
          <w:noProof/>
          <w:sz w:val="22"/>
          <w:szCs w:val="22"/>
          <w:lang w:val="ka-GE"/>
        </w:rPr>
        <w:t>ს</w:t>
      </w:r>
      <w:r w:rsidR="00551976" w:rsidRPr="00C706D2">
        <w:rPr>
          <w:rFonts w:ascii="Sylfaen" w:hAnsi="Sylfaen" w:cs="Sylfaen"/>
          <w:bCs/>
          <w:noProof/>
          <w:sz w:val="22"/>
          <w:szCs w:val="22"/>
          <w:lang w:val="pt-BR"/>
        </w:rPr>
        <w:t>.</w:t>
      </w:r>
      <w:r w:rsidR="000708A5">
        <w:rPr>
          <w:rFonts w:ascii="Sylfaen" w:hAnsi="Sylfaen" w:cs="Sylfaen"/>
          <w:bCs/>
          <w:noProof/>
          <w:sz w:val="22"/>
          <w:szCs w:val="22"/>
          <w:lang w:val="ka-GE"/>
        </w:rPr>
        <w:t xml:space="preserve"> აგერეთვე</w:t>
      </w:r>
      <w:r w:rsidR="00336A2D">
        <w:rPr>
          <w:rFonts w:ascii="Sylfaen" w:hAnsi="Sylfaen" w:cs="Sylfaen"/>
          <w:bCs/>
          <w:noProof/>
          <w:sz w:val="22"/>
          <w:szCs w:val="22"/>
          <w:lang w:val="ka-GE"/>
        </w:rPr>
        <w:t>,</w:t>
      </w:r>
      <w:r w:rsidR="000708A5">
        <w:rPr>
          <w:rFonts w:ascii="Sylfaen" w:hAnsi="Sylfaen" w:cs="Sylfaen"/>
          <w:bCs/>
          <w:noProof/>
          <w:sz w:val="22"/>
          <w:szCs w:val="22"/>
          <w:lang w:val="ka-GE"/>
        </w:rPr>
        <w:t xml:space="preserve"> </w:t>
      </w:r>
      <w:r w:rsidR="00224DB5">
        <w:rPr>
          <w:rFonts w:ascii="Sylfaen" w:hAnsi="Sylfaen" w:cs="Sylfaen"/>
          <w:bCs/>
          <w:noProof/>
          <w:sz w:val="22"/>
          <w:szCs w:val="22"/>
          <w:lang w:val="ka-GE"/>
        </w:rPr>
        <w:t>კანონპროექტი</w:t>
      </w:r>
      <w:r w:rsidR="000708A5">
        <w:rPr>
          <w:rFonts w:ascii="Sylfaen" w:hAnsi="Sylfaen" w:cs="Sylfaen"/>
          <w:bCs/>
          <w:noProof/>
          <w:sz w:val="22"/>
          <w:szCs w:val="22"/>
          <w:lang w:val="ka-GE"/>
        </w:rPr>
        <w:t xml:space="preserve"> არ უკავშირდება რომელიმე ხელშეკრულებას</w:t>
      </w:r>
      <w:r w:rsidR="000708A5" w:rsidRPr="000708A5">
        <w:rPr>
          <w:rFonts w:ascii="Sylfaen" w:hAnsi="Sylfaen" w:cs="Sylfaen"/>
          <w:bCs/>
          <w:noProof/>
          <w:sz w:val="22"/>
          <w:szCs w:val="22"/>
          <w:lang w:val="ka-GE"/>
        </w:rPr>
        <w:t>/შეთანხმებ</w:t>
      </w:r>
      <w:r w:rsidR="000708A5">
        <w:rPr>
          <w:rFonts w:ascii="Sylfaen" w:hAnsi="Sylfaen" w:cs="Sylfaen"/>
          <w:bCs/>
          <w:noProof/>
          <w:sz w:val="22"/>
          <w:szCs w:val="22"/>
          <w:lang w:val="ka-GE"/>
        </w:rPr>
        <w:t>ა</w:t>
      </w:r>
      <w:r w:rsidR="000708A5" w:rsidRPr="000708A5">
        <w:rPr>
          <w:rFonts w:ascii="Sylfaen" w:hAnsi="Sylfaen" w:cs="Sylfaen"/>
          <w:bCs/>
          <w:noProof/>
          <w:sz w:val="22"/>
          <w:szCs w:val="22"/>
          <w:lang w:val="ka-GE"/>
        </w:rPr>
        <w:t>ს</w:t>
      </w:r>
      <w:r w:rsidR="000708A5">
        <w:rPr>
          <w:rFonts w:ascii="Sylfaen" w:hAnsi="Sylfaen" w:cs="Sylfaen"/>
          <w:bCs/>
          <w:noProof/>
          <w:sz w:val="22"/>
          <w:szCs w:val="22"/>
          <w:lang w:val="ka-GE"/>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B80879">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r>
      <w:r w:rsidR="00B80879" w:rsidRPr="00B80879">
        <w:rPr>
          <w:rFonts w:ascii="Sylfaen" w:hAnsi="Sylfaen" w:cs="Sylfaen"/>
          <w:bCs/>
          <w:noProof/>
          <w:sz w:val="22"/>
          <w:szCs w:val="22"/>
          <w:lang w:val="pt-BR"/>
        </w:rPr>
        <w:t>ასეთი არ არსებობს.</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Pr>
          <w:rFonts w:ascii="Sylfaen" w:hAnsi="Sylfaen" w:cs="Sylfaen"/>
          <w:b/>
          <w:sz w:val="22"/>
          <w:szCs w:val="22"/>
          <w:lang w:val="ka-GE"/>
        </w:rPr>
        <w:tab/>
      </w:r>
      <w:r w:rsidR="00551976" w:rsidRPr="00C706D2">
        <w:rPr>
          <w:rFonts w:ascii="Sylfaen" w:hAnsi="Sylfaen" w:cs="Sylfaen"/>
          <w:b/>
          <w:sz w:val="22"/>
          <w:szCs w:val="22"/>
          <w:lang w:val="pt-BR"/>
        </w:rPr>
        <w:t>დ</w:t>
      </w:r>
      <w:r w:rsidR="00551976"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მომზადების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პროცესში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მიღებული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კონსულტაციები</w:t>
      </w:r>
      <w:r w:rsidR="00551976" w:rsidRPr="00C706D2">
        <w:rPr>
          <w:rFonts w:ascii="Sylfaen" w:hAnsi="Sylfaen" w:cs="LitNusx"/>
          <w:b/>
          <w:sz w:val="22"/>
          <w:szCs w:val="22"/>
          <w:lang w:val="pt-BR"/>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551976" w:rsidRPr="00C706D2">
        <w:rPr>
          <w:rFonts w:ascii="Sylfaen" w:hAnsi="Sylfaen" w:cs="Sylfaen"/>
          <w:b/>
          <w:bCs/>
          <w:noProof/>
          <w:sz w:val="22"/>
          <w:szCs w:val="22"/>
          <w:lang w:val="pt-BR"/>
        </w:rPr>
        <w:t xml:space="preserve">დ.ა) </w:t>
      </w:r>
      <w:r>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Pr>
          <w:rFonts w:ascii="Sylfaen" w:hAnsi="Sylfaen" w:cs="Sylfaen"/>
          <w:b/>
          <w:bCs/>
          <w:noProof/>
          <w:sz w:val="22"/>
          <w:szCs w:val="22"/>
          <w:lang w:val="ka-GE"/>
        </w:rPr>
        <w:t xml:space="preserve"> სამუშაო ჯგუფი,</w:t>
      </w:r>
      <w:r>
        <w:rPr>
          <w:rFonts w:ascii="Sylfaen" w:hAnsi="Sylfaen" w:cs="Sylfaen"/>
          <w:b/>
          <w:bCs/>
          <w:noProof/>
          <w:sz w:val="22"/>
          <w:szCs w:val="22"/>
          <w:lang w:val="ka-GE"/>
        </w:rPr>
        <w:t xml:space="preserve"> რომე</w:t>
      </w:r>
      <w:r w:rsidR="00514607">
        <w:rPr>
          <w:rFonts w:ascii="Sylfaen" w:hAnsi="Sylfaen" w:cs="Sylfaen"/>
          <w:b/>
          <w:bCs/>
          <w:noProof/>
          <w:sz w:val="22"/>
          <w:szCs w:val="22"/>
          <w:lang w:val="ka-GE"/>
        </w:rPr>
        <w:t>ლ</w:t>
      </w:r>
      <w:r>
        <w:rPr>
          <w:rFonts w:ascii="Sylfaen" w:hAnsi="Sylfaen" w:cs="Sylfaen"/>
          <w:b/>
          <w:bCs/>
          <w:noProof/>
          <w:sz w:val="22"/>
          <w:szCs w:val="22"/>
          <w:lang w:val="ka-GE"/>
        </w:rPr>
        <w:t>მაც მონაწილეობა მიიღ</w:t>
      </w:r>
      <w:r w:rsidR="00514607">
        <w:rPr>
          <w:rFonts w:ascii="Sylfaen" w:hAnsi="Sylfaen" w:cs="Sylfaen"/>
          <w:b/>
          <w:bCs/>
          <w:noProof/>
          <w:sz w:val="22"/>
          <w:szCs w:val="22"/>
          <w:lang w:val="ka-GE"/>
        </w:rPr>
        <w:t>ო</w:t>
      </w:r>
      <w:r>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51976" w:rsidRPr="00C706D2">
        <w:rPr>
          <w:rFonts w:ascii="Sylfaen" w:hAnsi="Sylfaen" w:cs="Sylfaen"/>
          <w:bCs/>
          <w:noProof/>
          <w:sz w:val="22"/>
          <w:szCs w:val="22"/>
          <w:lang w:val="pt-BR"/>
        </w:rPr>
        <w:t xml:space="preserve">წარმოდგენილი კანონპროექტის </w:t>
      </w:r>
      <w:r w:rsidR="00AC2FA2" w:rsidRPr="00C706D2">
        <w:rPr>
          <w:rFonts w:ascii="Sylfaen" w:hAnsi="Sylfaen" w:cs="Sylfaen"/>
          <w:bCs/>
          <w:noProof/>
          <w:sz w:val="22"/>
          <w:szCs w:val="22"/>
          <w:lang w:val="ka-GE"/>
        </w:rPr>
        <w:t>მომზადებისათვის გამოყენებულ</w:t>
      </w:r>
      <w:r w:rsidR="002E0C6E" w:rsidRPr="00C706D2">
        <w:rPr>
          <w:rFonts w:ascii="Sylfaen" w:hAnsi="Sylfaen" w:cs="Sylfaen"/>
          <w:bCs/>
          <w:noProof/>
          <w:sz w:val="22"/>
          <w:szCs w:val="22"/>
          <w:lang w:val="ka-GE"/>
        </w:rPr>
        <w:t>ი</w:t>
      </w:r>
      <w:r w:rsidR="00846628" w:rsidRPr="00C706D2">
        <w:rPr>
          <w:rFonts w:ascii="Sylfaen" w:hAnsi="Sylfaen" w:cs="Sylfaen"/>
          <w:bCs/>
          <w:noProof/>
          <w:sz w:val="22"/>
          <w:szCs w:val="22"/>
          <w:lang w:val="ka-GE"/>
        </w:rPr>
        <w:t xml:space="preserve"> </w:t>
      </w:r>
      <w:r w:rsidR="00551976" w:rsidRPr="00C706D2">
        <w:rPr>
          <w:rFonts w:ascii="Sylfaen" w:hAnsi="Sylfaen" w:cs="Sylfaen"/>
          <w:bCs/>
          <w:noProof/>
          <w:sz w:val="22"/>
          <w:szCs w:val="22"/>
          <w:lang w:val="pt-BR"/>
        </w:rPr>
        <w:t>ძირითადი</w:t>
      </w:r>
      <w:r w:rsidR="00846628" w:rsidRPr="00C706D2">
        <w:rPr>
          <w:rFonts w:ascii="Sylfaen" w:hAnsi="Sylfaen" w:cs="Sylfaen"/>
          <w:bCs/>
          <w:noProof/>
          <w:sz w:val="22"/>
          <w:szCs w:val="22"/>
          <w:lang w:val="ka-GE"/>
        </w:rPr>
        <w:t xml:space="preserve"> მაკროეკონომიკურ</w:t>
      </w:r>
      <w:r w:rsidR="000B67F8" w:rsidRPr="00C706D2">
        <w:rPr>
          <w:rFonts w:ascii="Sylfaen" w:hAnsi="Sylfaen" w:cs="Sylfaen"/>
          <w:bCs/>
          <w:noProof/>
          <w:sz w:val="22"/>
          <w:szCs w:val="22"/>
          <w:lang w:val="ka-GE"/>
        </w:rPr>
        <w:t>ი პარამეტრები</w:t>
      </w:r>
      <w:r w:rsidR="00C17E08" w:rsidRPr="00C706D2">
        <w:rPr>
          <w:rFonts w:ascii="Sylfaen" w:hAnsi="Sylfaen" w:cs="Sylfaen"/>
          <w:bCs/>
          <w:noProof/>
          <w:sz w:val="22"/>
          <w:szCs w:val="22"/>
          <w:lang w:val="ka-GE"/>
        </w:rPr>
        <w:t>, ასევე ცვლილებების ძირითადი არსი</w:t>
      </w:r>
      <w:r w:rsidR="00846628" w:rsidRPr="00C706D2">
        <w:rPr>
          <w:rFonts w:ascii="Sylfaen" w:hAnsi="Sylfaen" w:cs="Sylfaen"/>
          <w:bCs/>
          <w:noProof/>
          <w:sz w:val="22"/>
          <w:szCs w:val="22"/>
          <w:lang w:val="ka-GE"/>
        </w:rPr>
        <w:t xml:space="preserve"> </w:t>
      </w:r>
      <w:r w:rsidR="000B67F8" w:rsidRPr="00C706D2">
        <w:rPr>
          <w:rFonts w:ascii="Sylfaen" w:hAnsi="Sylfaen" w:cs="Sylfaen"/>
          <w:bCs/>
          <w:noProof/>
          <w:sz w:val="22"/>
          <w:szCs w:val="22"/>
          <w:lang w:val="ka-GE"/>
        </w:rPr>
        <w:t>შეთანხმებულია</w:t>
      </w:r>
      <w:r w:rsidR="00AC2FA2" w:rsidRPr="00C706D2">
        <w:rPr>
          <w:rFonts w:ascii="Sylfaen" w:hAnsi="Sylfaen" w:cs="Sylfaen"/>
          <w:bCs/>
          <w:noProof/>
          <w:sz w:val="22"/>
          <w:szCs w:val="22"/>
          <w:lang w:val="ka-GE"/>
        </w:rPr>
        <w:t xml:space="preserve"> </w:t>
      </w:r>
      <w:r w:rsidR="00551976" w:rsidRPr="00C706D2">
        <w:rPr>
          <w:rFonts w:ascii="Sylfaen" w:hAnsi="Sylfaen" w:cs="Sylfaen"/>
          <w:bCs/>
          <w:noProof/>
          <w:sz w:val="22"/>
          <w:szCs w:val="22"/>
          <w:lang w:val="pt-BR"/>
        </w:rPr>
        <w:t xml:space="preserve">საერთაშორისო </w:t>
      </w:r>
      <w:r w:rsidR="001119AD" w:rsidRPr="00C706D2">
        <w:rPr>
          <w:rFonts w:ascii="Sylfaen" w:hAnsi="Sylfaen" w:cs="Sylfaen"/>
          <w:bCs/>
          <w:noProof/>
          <w:sz w:val="22"/>
          <w:szCs w:val="22"/>
          <w:lang w:val="pt-BR"/>
        </w:rPr>
        <w:t>სავალუტო ფონდთან</w:t>
      </w:r>
      <w:r w:rsidR="00846628" w:rsidRPr="00C706D2">
        <w:rPr>
          <w:rFonts w:ascii="Sylfaen" w:hAnsi="Sylfaen" w:cs="Sylfaen"/>
          <w:bCs/>
          <w:noProof/>
          <w:sz w:val="22"/>
          <w:szCs w:val="22"/>
          <w:lang w:val="ka-GE"/>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B80879">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Pr>
          <w:rFonts w:ascii="Sylfaen" w:hAnsi="Sylfaen" w:cs="Sylfaen"/>
          <w:b/>
          <w:bCs/>
          <w:noProof/>
          <w:sz w:val="22"/>
          <w:szCs w:val="22"/>
          <w:lang w:val="ka-GE"/>
        </w:rPr>
        <w:t>/</w:t>
      </w:r>
      <w:r w:rsidR="00B80879" w:rsidRPr="00B80879">
        <w:rPr>
          <w:rFonts w:ascii="Sylfaen" w:hAnsi="Sylfaen" w:cs="Sylfaen"/>
          <w:b/>
          <w:bCs/>
          <w:noProof/>
          <w:sz w:val="22"/>
          <w:szCs w:val="22"/>
          <w:lang w:val="pt-BR"/>
        </w:rPr>
        <w:t>დაწესებულების</w:t>
      </w:r>
      <w:r w:rsidR="00514607">
        <w:rPr>
          <w:rFonts w:ascii="Sylfaen" w:hAnsi="Sylfaen" w:cs="Sylfaen"/>
          <w:b/>
          <w:bCs/>
          <w:noProof/>
          <w:sz w:val="22"/>
          <w:szCs w:val="22"/>
          <w:lang w:val="ka-GE"/>
        </w:rPr>
        <w:t>, სამუშაო</w:t>
      </w:r>
      <w:r w:rsidR="00B80879" w:rsidRPr="00B80879">
        <w:rPr>
          <w:rFonts w:ascii="Sylfaen" w:hAnsi="Sylfaen" w:cs="Sylfaen"/>
          <w:b/>
          <w:bCs/>
          <w:noProof/>
          <w:sz w:val="22"/>
          <w:szCs w:val="22"/>
          <w:lang w:val="pt-BR"/>
        </w:rPr>
        <w:t xml:space="preserve"> </w:t>
      </w:r>
      <w:r w:rsidR="00514607">
        <w:rPr>
          <w:rFonts w:ascii="Sylfaen" w:hAnsi="Sylfaen" w:cs="Sylfaen"/>
          <w:b/>
          <w:bCs/>
          <w:noProof/>
          <w:sz w:val="22"/>
          <w:szCs w:val="22"/>
          <w:lang w:val="ka-GE"/>
        </w:rPr>
        <w:t xml:space="preserve">ჯგუფის,  </w:t>
      </w:r>
      <w:r w:rsidR="00B80879" w:rsidRPr="00B80879">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D57A2">
        <w:rPr>
          <w:rFonts w:ascii="Sylfaen" w:hAnsi="Sylfaen" w:cs="Sylfaen"/>
          <w:bCs/>
          <w:noProof/>
          <w:sz w:val="22"/>
          <w:szCs w:val="22"/>
          <w:lang w:val="ka-GE"/>
        </w:rPr>
        <w:t>ასეთი არ არსებობს</w:t>
      </w:r>
      <w:r w:rsidR="00BC7C96">
        <w:rPr>
          <w:rFonts w:ascii="Sylfaen" w:hAnsi="Sylfaen" w:cs="Sylfaen"/>
          <w:bCs/>
          <w:noProof/>
          <w:sz w:val="22"/>
          <w:szCs w:val="22"/>
          <w:lang w:val="ka-GE"/>
        </w:rPr>
        <w:t>.</w:t>
      </w:r>
    </w:p>
    <w:p w:rsidR="00514607" w:rsidRPr="00514607" w:rsidRDefault="00514607"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Pr="00514607">
        <w:rPr>
          <w:rFonts w:ascii="Sylfaen" w:hAnsi="Sylfaen" w:cs="Sylfaen"/>
          <w:b/>
          <w:bCs/>
          <w:noProof/>
          <w:sz w:val="22"/>
          <w:szCs w:val="22"/>
          <w:lang w:val="ka-GE"/>
        </w:rPr>
        <w:t xml:space="preserve">დ.გ) </w:t>
      </w:r>
      <w:r w:rsidR="00D5032C">
        <w:rPr>
          <w:rFonts w:ascii="Sylfaen" w:hAnsi="Sylfaen" w:cs="Sylfaen"/>
          <w:b/>
          <w:bCs/>
          <w:noProof/>
          <w:sz w:val="22"/>
          <w:szCs w:val="22"/>
          <w:lang w:val="ka-GE"/>
        </w:rPr>
        <w:t>ს</w:t>
      </w:r>
      <w:r w:rsidRPr="00514607">
        <w:rPr>
          <w:rFonts w:ascii="Sylfaen" w:hAnsi="Sylfaen" w:cs="Sylfaen"/>
          <w:b/>
        </w:rPr>
        <w:t>ხვა</w:t>
      </w:r>
      <w:r w:rsidRPr="00514607">
        <w:rPr>
          <w:b/>
        </w:rPr>
        <w:t xml:space="preserve"> </w:t>
      </w:r>
      <w:r w:rsidRPr="00514607">
        <w:rPr>
          <w:rFonts w:ascii="Sylfaen" w:hAnsi="Sylfaen" w:cs="Sylfaen"/>
          <w:b/>
        </w:rPr>
        <w:t>ქვეყნების</w:t>
      </w:r>
      <w:r w:rsidRPr="00514607">
        <w:rPr>
          <w:b/>
        </w:rPr>
        <w:t xml:space="preserve"> </w:t>
      </w:r>
      <w:r w:rsidRPr="00514607">
        <w:rPr>
          <w:rFonts w:ascii="Sylfaen" w:hAnsi="Sylfaen" w:cs="Sylfaen"/>
          <w:b/>
        </w:rPr>
        <w:t>გამოცდილება</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მსგავსი</w:t>
      </w:r>
      <w:r w:rsidRPr="00514607">
        <w:rPr>
          <w:b/>
        </w:rPr>
        <w:t xml:space="preserve"> </w:t>
      </w:r>
      <w:r w:rsidRPr="00514607">
        <w:rPr>
          <w:rFonts w:ascii="Sylfaen" w:hAnsi="Sylfaen" w:cs="Sylfaen"/>
          <w:b/>
        </w:rPr>
        <w:t>კანონების</w:t>
      </w:r>
      <w:r w:rsidRPr="00514607">
        <w:rPr>
          <w:b/>
        </w:rPr>
        <w:t xml:space="preserve"> </w:t>
      </w:r>
      <w:r w:rsidRPr="00514607">
        <w:rPr>
          <w:rFonts w:ascii="Sylfaen" w:hAnsi="Sylfaen" w:cs="Sylfaen"/>
          <w:b/>
        </w:rPr>
        <w:t>იმპლემენტაციის</w:t>
      </w:r>
      <w:r w:rsidRPr="00514607">
        <w:rPr>
          <w:b/>
        </w:rPr>
        <w:t xml:space="preserve"> </w:t>
      </w:r>
      <w:r w:rsidRPr="00514607">
        <w:rPr>
          <w:rFonts w:ascii="Sylfaen" w:hAnsi="Sylfaen" w:cs="Sylfaen"/>
          <w:b/>
        </w:rPr>
        <w:t>სფეროში</w:t>
      </w:r>
      <w:r w:rsidRPr="00514607">
        <w:rPr>
          <w:b/>
        </w:rPr>
        <w:t xml:space="preserve">, </w:t>
      </w:r>
      <w:r w:rsidRPr="00514607">
        <w:rPr>
          <w:rFonts w:ascii="Sylfaen" w:hAnsi="Sylfaen" w:cs="Sylfaen"/>
          <w:b/>
        </w:rPr>
        <w:t>იმ</w:t>
      </w:r>
      <w:r w:rsidRPr="00514607">
        <w:rPr>
          <w:b/>
        </w:rPr>
        <w:t xml:space="preserve"> </w:t>
      </w:r>
      <w:r w:rsidRPr="00514607">
        <w:rPr>
          <w:rFonts w:ascii="Sylfaen" w:hAnsi="Sylfaen" w:cs="Sylfaen"/>
          <w:b/>
        </w:rPr>
        <w:t>გამოცდილების</w:t>
      </w:r>
      <w:r w:rsidRPr="00514607">
        <w:rPr>
          <w:b/>
        </w:rPr>
        <w:t xml:space="preserve"> </w:t>
      </w:r>
      <w:r w:rsidRPr="00514607">
        <w:rPr>
          <w:rFonts w:ascii="Sylfaen" w:hAnsi="Sylfaen" w:cs="Sylfaen"/>
          <w:b/>
        </w:rPr>
        <w:t>მიმოხილვა</w:t>
      </w:r>
      <w:r w:rsidRPr="00514607">
        <w:rPr>
          <w:b/>
        </w:rPr>
        <w:t xml:space="preserve">, </w:t>
      </w:r>
      <w:r w:rsidRPr="00514607">
        <w:rPr>
          <w:rFonts w:ascii="Sylfaen" w:hAnsi="Sylfaen" w:cs="Sylfaen"/>
          <w:b/>
        </w:rPr>
        <w:t>რომელიც</w:t>
      </w:r>
      <w:r w:rsidRPr="00514607">
        <w:rPr>
          <w:b/>
        </w:rPr>
        <w:t xml:space="preserve"> </w:t>
      </w:r>
      <w:r w:rsidRPr="00514607">
        <w:rPr>
          <w:rFonts w:ascii="Sylfaen" w:hAnsi="Sylfaen" w:cs="Sylfaen"/>
          <w:b/>
        </w:rPr>
        <w:t>მაგალითად</w:t>
      </w:r>
      <w:r w:rsidRPr="00514607">
        <w:rPr>
          <w:b/>
        </w:rPr>
        <w:t xml:space="preserve"> </w:t>
      </w:r>
      <w:r w:rsidRPr="00514607">
        <w:rPr>
          <w:rFonts w:ascii="Sylfaen" w:hAnsi="Sylfaen" w:cs="Sylfaen"/>
          <w:b/>
        </w:rPr>
        <w:t>იქნა</w:t>
      </w:r>
      <w:r w:rsidRPr="00514607">
        <w:rPr>
          <w:b/>
        </w:rPr>
        <w:t xml:space="preserve"> </w:t>
      </w:r>
      <w:r w:rsidRPr="00514607">
        <w:rPr>
          <w:rFonts w:ascii="Sylfaen" w:hAnsi="Sylfaen" w:cs="Sylfaen"/>
          <w:b/>
        </w:rPr>
        <w:t>გამოყენებული</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მომზადებისას</w:t>
      </w:r>
      <w:r w:rsidRPr="00514607">
        <w:rPr>
          <w:b/>
        </w:rPr>
        <w:t xml:space="preserve">, </w:t>
      </w:r>
      <w:r w:rsidRPr="00514607">
        <w:rPr>
          <w:rFonts w:ascii="Sylfaen" w:hAnsi="Sylfaen" w:cs="Sylfaen"/>
          <w:b/>
        </w:rPr>
        <w:t>ასეთი</w:t>
      </w:r>
      <w:r w:rsidRPr="00514607">
        <w:rPr>
          <w:b/>
        </w:rPr>
        <w:t xml:space="preserve"> </w:t>
      </w:r>
      <w:r w:rsidRPr="00514607">
        <w:rPr>
          <w:rFonts w:ascii="Sylfaen" w:hAnsi="Sylfaen" w:cs="Sylfaen"/>
          <w:b/>
        </w:rPr>
        <w:t>მიმოხილვის</w:t>
      </w:r>
      <w:r w:rsidRPr="00514607">
        <w:rPr>
          <w:b/>
        </w:rPr>
        <w:t xml:space="preserve"> </w:t>
      </w:r>
      <w:r w:rsidRPr="00514607">
        <w:rPr>
          <w:rFonts w:ascii="Sylfaen" w:hAnsi="Sylfaen" w:cs="Sylfaen"/>
          <w:b/>
        </w:rPr>
        <w:t>მომზადების</w:t>
      </w:r>
      <w:r w:rsidRPr="00514607">
        <w:rPr>
          <w:b/>
        </w:rPr>
        <w:t xml:space="preserve"> </w:t>
      </w:r>
      <w:r w:rsidRPr="00514607">
        <w:rPr>
          <w:rFonts w:ascii="Sylfaen" w:hAnsi="Sylfaen" w:cs="Sylfaen"/>
          <w:b/>
        </w:rPr>
        <w:t>შემთხვევაში</w:t>
      </w:r>
      <w:r>
        <w:rPr>
          <w:rFonts w:ascii="Sylfaen" w:hAnsi="Sylfaen" w:cs="Sylfaen"/>
          <w:b/>
          <w:lang w:val="ka-GE"/>
        </w:rPr>
        <w:t>:</w:t>
      </w:r>
    </w:p>
    <w:p w:rsidR="00780894" w:rsidRPr="00780894" w:rsidRDefault="00780894" w:rsidP="0078089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Cs/>
          <w:noProof/>
          <w:sz w:val="22"/>
          <w:szCs w:val="22"/>
          <w:lang w:val="ka-GE"/>
        </w:rPr>
      </w:pPr>
      <w:r w:rsidRPr="00780894">
        <w:rPr>
          <w:rFonts w:ascii="Sylfaen" w:hAnsi="Sylfaen" w:cs="Sylfaen"/>
          <w:bCs/>
          <w:noProof/>
          <w:sz w:val="22"/>
          <w:szCs w:val="22"/>
          <w:lang w:val="ka-GE"/>
        </w:rPr>
        <w:t>ასეთი მიმოხილვა არ არსებობს.</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Pr>
          <w:rFonts w:ascii="Sylfaen" w:hAnsi="Sylfaen" w:cs="Sylfaen"/>
          <w:b/>
          <w:bCs/>
          <w:noProof/>
          <w:sz w:val="22"/>
          <w:szCs w:val="22"/>
          <w:lang w:val="ka-GE"/>
        </w:rPr>
        <w:t>ე</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ავტორი</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51976" w:rsidRPr="00C706D2">
        <w:rPr>
          <w:rFonts w:ascii="Sylfaen" w:hAnsi="Sylfaen" w:cs="Sylfaen"/>
          <w:bCs/>
          <w:noProof/>
          <w:sz w:val="22"/>
          <w:szCs w:val="22"/>
          <w:lang w:val="ka-GE"/>
        </w:rPr>
        <w:t>საქართველოს ფინანსთა სამინისტრო</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Pr>
          <w:rFonts w:ascii="Sylfaen" w:hAnsi="Sylfaen" w:cs="Sylfaen"/>
          <w:b/>
          <w:bCs/>
          <w:noProof/>
          <w:sz w:val="22"/>
          <w:szCs w:val="22"/>
          <w:lang w:val="ka-GE"/>
        </w:rPr>
        <w:t>ვ</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ინიციატორი</w:t>
      </w:r>
    </w:p>
    <w:p w:rsidR="00D76E3F" w:rsidRPr="00582B83"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Pr>
          <w:rFonts w:ascii="Sylfaen" w:hAnsi="Sylfaen" w:cs="Sylfaen"/>
          <w:bCs/>
          <w:noProof/>
          <w:sz w:val="22"/>
          <w:szCs w:val="22"/>
          <w:lang w:val="ka-GE"/>
        </w:rPr>
        <w:tab/>
      </w:r>
      <w:r w:rsidR="00394BB6">
        <w:rPr>
          <w:rFonts w:ascii="Sylfaen" w:hAnsi="Sylfaen" w:cs="Sylfaen"/>
          <w:bCs/>
          <w:noProof/>
          <w:sz w:val="22"/>
          <w:szCs w:val="22"/>
          <w:lang w:val="ka-GE"/>
        </w:rPr>
        <w:t>საქართველოს მთავრობა</w:t>
      </w:r>
    </w:p>
    <w:sectPr w:rsidR="00D76E3F" w:rsidRPr="00582B83" w:rsidSect="007877CB">
      <w:footerReference w:type="even" r:id="rId8"/>
      <w:footerReference w:type="default" r:id="rId9"/>
      <w:footerReference w:type="first" r:id="rId10"/>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7F" w:rsidRDefault="00FB3E7F">
      <w:r>
        <w:separator/>
      </w:r>
    </w:p>
  </w:endnote>
  <w:endnote w:type="continuationSeparator" w:id="0">
    <w:p w:rsidR="00FB3E7F" w:rsidRDefault="00FB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tNusx">
    <w:panose1 w:val="020B05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6" w:rsidRDefault="0000723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236" w:rsidRDefault="00007236"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6" w:rsidRDefault="0000723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A3F">
      <w:rPr>
        <w:rStyle w:val="PageNumber"/>
        <w:noProof/>
      </w:rPr>
      <w:t>13</w:t>
    </w:r>
    <w:r>
      <w:rPr>
        <w:rStyle w:val="PageNumber"/>
      </w:rPr>
      <w:fldChar w:fldCharType="end"/>
    </w:r>
  </w:p>
  <w:p w:rsidR="00007236" w:rsidRDefault="00007236"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007236" w:rsidRDefault="00007236">
        <w:pPr>
          <w:pStyle w:val="Footer"/>
          <w:jc w:val="right"/>
        </w:pPr>
        <w:r>
          <w:fldChar w:fldCharType="begin"/>
        </w:r>
        <w:r>
          <w:instrText xml:space="preserve"> PAGE   \* MERGEFORMAT </w:instrText>
        </w:r>
        <w:r>
          <w:fldChar w:fldCharType="separate"/>
        </w:r>
        <w:r w:rsidR="00722A3F">
          <w:rPr>
            <w:noProof/>
          </w:rPr>
          <w:t>1</w:t>
        </w:r>
        <w:r>
          <w:rPr>
            <w:noProof/>
          </w:rPr>
          <w:fldChar w:fldCharType="end"/>
        </w:r>
      </w:p>
    </w:sdtContent>
  </w:sdt>
  <w:p w:rsidR="00007236" w:rsidRDefault="00007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7F" w:rsidRDefault="00FB3E7F">
      <w:r>
        <w:separator/>
      </w:r>
    </w:p>
  </w:footnote>
  <w:footnote w:type="continuationSeparator" w:id="0">
    <w:p w:rsidR="00FB3E7F" w:rsidRDefault="00FB3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8"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FA312B"/>
    <w:multiLevelType w:val="hybridMultilevel"/>
    <w:tmpl w:val="03B6D7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3"/>
  </w:num>
  <w:num w:numId="4">
    <w:abstractNumId w:val="8"/>
  </w:num>
  <w:num w:numId="5">
    <w:abstractNumId w:val="2"/>
  </w:num>
  <w:num w:numId="6">
    <w:abstractNumId w:val="10"/>
  </w:num>
  <w:num w:numId="7">
    <w:abstractNumId w:val="0"/>
  </w:num>
  <w:num w:numId="8">
    <w:abstractNumId w:val="5"/>
  </w:num>
  <w:num w:numId="9">
    <w:abstractNumId w:val="11"/>
  </w:num>
  <w:num w:numId="10">
    <w:abstractNumId w:val="15"/>
  </w:num>
  <w:num w:numId="11">
    <w:abstractNumId w:val="6"/>
  </w:num>
  <w:num w:numId="12">
    <w:abstractNumId w:val="14"/>
  </w:num>
  <w:num w:numId="13">
    <w:abstractNumId w:val="4"/>
  </w:num>
  <w:num w:numId="14">
    <w:abstractNumId w:val="9"/>
  </w:num>
  <w:num w:numId="15">
    <w:abstractNumId w:val="7"/>
  </w:num>
  <w:num w:numId="16">
    <w:abstractNumId w:val="1"/>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C43"/>
    <w:rsid w:val="00014FF9"/>
    <w:rsid w:val="000156DB"/>
    <w:rsid w:val="000168BD"/>
    <w:rsid w:val="00017991"/>
    <w:rsid w:val="00020B5B"/>
    <w:rsid w:val="00022615"/>
    <w:rsid w:val="0002304D"/>
    <w:rsid w:val="0002319F"/>
    <w:rsid w:val="00024158"/>
    <w:rsid w:val="00034030"/>
    <w:rsid w:val="00034072"/>
    <w:rsid w:val="000345A5"/>
    <w:rsid w:val="00037B1C"/>
    <w:rsid w:val="0004020F"/>
    <w:rsid w:val="000512B8"/>
    <w:rsid w:val="0005298D"/>
    <w:rsid w:val="00056D40"/>
    <w:rsid w:val="00057894"/>
    <w:rsid w:val="00062249"/>
    <w:rsid w:val="000632BD"/>
    <w:rsid w:val="000708A5"/>
    <w:rsid w:val="00073385"/>
    <w:rsid w:val="000733C9"/>
    <w:rsid w:val="00075FDD"/>
    <w:rsid w:val="00076E08"/>
    <w:rsid w:val="00076E64"/>
    <w:rsid w:val="00076F22"/>
    <w:rsid w:val="00080E90"/>
    <w:rsid w:val="00081E42"/>
    <w:rsid w:val="0008322C"/>
    <w:rsid w:val="00084BD4"/>
    <w:rsid w:val="0008513E"/>
    <w:rsid w:val="000853FF"/>
    <w:rsid w:val="000855F2"/>
    <w:rsid w:val="000934DC"/>
    <w:rsid w:val="00093FDA"/>
    <w:rsid w:val="000962E0"/>
    <w:rsid w:val="0009682D"/>
    <w:rsid w:val="00097063"/>
    <w:rsid w:val="000A2920"/>
    <w:rsid w:val="000A366C"/>
    <w:rsid w:val="000A5079"/>
    <w:rsid w:val="000A70DA"/>
    <w:rsid w:val="000B00BD"/>
    <w:rsid w:val="000B158F"/>
    <w:rsid w:val="000B3604"/>
    <w:rsid w:val="000B63D9"/>
    <w:rsid w:val="000B65E2"/>
    <w:rsid w:val="000B67F8"/>
    <w:rsid w:val="000B7518"/>
    <w:rsid w:val="000C0AEF"/>
    <w:rsid w:val="000C0F22"/>
    <w:rsid w:val="000C2F03"/>
    <w:rsid w:val="000C4E93"/>
    <w:rsid w:val="000C71F9"/>
    <w:rsid w:val="000C7683"/>
    <w:rsid w:val="000D0A84"/>
    <w:rsid w:val="000D0DD0"/>
    <w:rsid w:val="000D2AB9"/>
    <w:rsid w:val="000D6E04"/>
    <w:rsid w:val="000E3C2E"/>
    <w:rsid w:val="000E609C"/>
    <w:rsid w:val="000E61CC"/>
    <w:rsid w:val="000F2329"/>
    <w:rsid w:val="000F2C16"/>
    <w:rsid w:val="000F4DA6"/>
    <w:rsid w:val="00101261"/>
    <w:rsid w:val="00102E3B"/>
    <w:rsid w:val="00103EFD"/>
    <w:rsid w:val="00106799"/>
    <w:rsid w:val="00107031"/>
    <w:rsid w:val="0011087A"/>
    <w:rsid w:val="001119AD"/>
    <w:rsid w:val="00111C7E"/>
    <w:rsid w:val="00113469"/>
    <w:rsid w:val="00117589"/>
    <w:rsid w:val="00117F7D"/>
    <w:rsid w:val="00120032"/>
    <w:rsid w:val="00120D5F"/>
    <w:rsid w:val="00123513"/>
    <w:rsid w:val="00124602"/>
    <w:rsid w:val="00126993"/>
    <w:rsid w:val="0013184A"/>
    <w:rsid w:val="00133A39"/>
    <w:rsid w:val="00134DE8"/>
    <w:rsid w:val="00135A40"/>
    <w:rsid w:val="00142A33"/>
    <w:rsid w:val="00142A43"/>
    <w:rsid w:val="00147C19"/>
    <w:rsid w:val="0015316C"/>
    <w:rsid w:val="001536F0"/>
    <w:rsid w:val="00153F1C"/>
    <w:rsid w:val="001540B5"/>
    <w:rsid w:val="00154481"/>
    <w:rsid w:val="00154CFD"/>
    <w:rsid w:val="00155457"/>
    <w:rsid w:val="00160669"/>
    <w:rsid w:val="0016074C"/>
    <w:rsid w:val="00162A7A"/>
    <w:rsid w:val="00162D4D"/>
    <w:rsid w:val="00164446"/>
    <w:rsid w:val="00164EE8"/>
    <w:rsid w:val="001653AD"/>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29A8"/>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5CAB"/>
    <w:rsid w:val="001E764E"/>
    <w:rsid w:val="001F1764"/>
    <w:rsid w:val="001F3CE5"/>
    <w:rsid w:val="001F72C8"/>
    <w:rsid w:val="001F7E19"/>
    <w:rsid w:val="00202A7C"/>
    <w:rsid w:val="00202DA4"/>
    <w:rsid w:val="00210A68"/>
    <w:rsid w:val="00211F9A"/>
    <w:rsid w:val="00212660"/>
    <w:rsid w:val="00214D60"/>
    <w:rsid w:val="00217460"/>
    <w:rsid w:val="002207BF"/>
    <w:rsid w:val="00221B9F"/>
    <w:rsid w:val="00222145"/>
    <w:rsid w:val="002226C1"/>
    <w:rsid w:val="00224DB5"/>
    <w:rsid w:val="0022609C"/>
    <w:rsid w:val="0022786F"/>
    <w:rsid w:val="0022790D"/>
    <w:rsid w:val="002343EF"/>
    <w:rsid w:val="002412F5"/>
    <w:rsid w:val="00242908"/>
    <w:rsid w:val="00243406"/>
    <w:rsid w:val="00243B68"/>
    <w:rsid w:val="00244437"/>
    <w:rsid w:val="00244A62"/>
    <w:rsid w:val="0024794A"/>
    <w:rsid w:val="00247BD9"/>
    <w:rsid w:val="00250B73"/>
    <w:rsid w:val="002537FF"/>
    <w:rsid w:val="00264616"/>
    <w:rsid w:val="0026777E"/>
    <w:rsid w:val="00270A24"/>
    <w:rsid w:val="00273A15"/>
    <w:rsid w:val="00274694"/>
    <w:rsid w:val="0028211B"/>
    <w:rsid w:val="00290543"/>
    <w:rsid w:val="00291099"/>
    <w:rsid w:val="002922D1"/>
    <w:rsid w:val="00292AE5"/>
    <w:rsid w:val="00292CEB"/>
    <w:rsid w:val="00292E2D"/>
    <w:rsid w:val="00296D16"/>
    <w:rsid w:val="00297FA0"/>
    <w:rsid w:val="002A2991"/>
    <w:rsid w:val="002A4AAD"/>
    <w:rsid w:val="002A6783"/>
    <w:rsid w:val="002A6D00"/>
    <w:rsid w:val="002B02A2"/>
    <w:rsid w:val="002B1813"/>
    <w:rsid w:val="002B24F6"/>
    <w:rsid w:val="002B5EF2"/>
    <w:rsid w:val="002B69E3"/>
    <w:rsid w:val="002C0CF3"/>
    <w:rsid w:val="002C2DBE"/>
    <w:rsid w:val="002C7CA7"/>
    <w:rsid w:val="002D2B06"/>
    <w:rsid w:val="002D4779"/>
    <w:rsid w:val="002D7673"/>
    <w:rsid w:val="002D7BC0"/>
    <w:rsid w:val="002E0C6E"/>
    <w:rsid w:val="002E1FD2"/>
    <w:rsid w:val="002E5334"/>
    <w:rsid w:val="002E60D3"/>
    <w:rsid w:val="002E6E7B"/>
    <w:rsid w:val="002E71E0"/>
    <w:rsid w:val="002E7F5F"/>
    <w:rsid w:val="002F0359"/>
    <w:rsid w:val="002F1E2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73E5"/>
    <w:rsid w:val="00334851"/>
    <w:rsid w:val="00334B3D"/>
    <w:rsid w:val="00336A2D"/>
    <w:rsid w:val="0033749A"/>
    <w:rsid w:val="00337841"/>
    <w:rsid w:val="00340855"/>
    <w:rsid w:val="00343354"/>
    <w:rsid w:val="0034395F"/>
    <w:rsid w:val="00344954"/>
    <w:rsid w:val="00344EB0"/>
    <w:rsid w:val="003459BF"/>
    <w:rsid w:val="00346FF6"/>
    <w:rsid w:val="00351735"/>
    <w:rsid w:val="0035183C"/>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6B02"/>
    <w:rsid w:val="00397ECD"/>
    <w:rsid w:val="003A13DD"/>
    <w:rsid w:val="003A3780"/>
    <w:rsid w:val="003A571C"/>
    <w:rsid w:val="003A5B3F"/>
    <w:rsid w:val="003A7A4F"/>
    <w:rsid w:val="003B47D6"/>
    <w:rsid w:val="003B5044"/>
    <w:rsid w:val="003B7BD8"/>
    <w:rsid w:val="003C2FD5"/>
    <w:rsid w:val="003C5D94"/>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21220"/>
    <w:rsid w:val="00422939"/>
    <w:rsid w:val="00422D2C"/>
    <w:rsid w:val="00422F7D"/>
    <w:rsid w:val="004232F4"/>
    <w:rsid w:val="0042449F"/>
    <w:rsid w:val="00425222"/>
    <w:rsid w:val="00426D39"/>
    <w:rsid w:val="004279EF"/>
    <w:rsid w:val="00434189"/>
    <w:rsid w:val="004360DE"/>
    <w:rsid w:val="00445C81"/>
    <w:rsid w:val="00446BA0"/>
    <w:rsid w:val="00450F27"/>
    <w:rsid w:val="00451A09"/>
    <w:rsid w:val="00461D84"/>
    <w:rsid w:val="00463488"/>
    <w:rsid w:val="00465FFD"/>
    <w:rsid w:val="00467482"/>
    <w:rsid w:val="004674D1"/>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581"/>
    <w:rsid w:val="0049469E"/>
    <w:rsid w:val="0049484C"/>
    <w:rsid w:val="00494C5E"/>
    <w:rsid w:val="00497AEE"/>
    <w:rsid w:val="004A3BBB"/>
    <w:rsid w:val="004A73E8"/>
    <w:rsid w:val="004A7877"/>
    <w:rsid w:val="004B0E4C"/>
    <w:rsid w:val="004B4D77"/>
    <w:rsid w:val="004B54A6"/>
    <w:rsid w:val="004B58BC"/>
    <w:rsid w:val="004B5A4D"/>
    <w:rsid w:val="004B6952"/>
    <w:rsid w:val="004B6A82"/>
    <w:rsid w:val="004B74E4"/>
    <w:rsid w:val="004C22F8"/>
    <w:rsid w:val="004C36EF"/>
    <w:rsid w:val="004C4761"/>
    <w:rsid w:val="004C6E7B"/>
    <w:rsid w:val="004D035F"/>
    <w:rsid w:val="004D0B2D"/>
    <w:rsid w:val="004D2B54"/>
    <w:rsid w:val="004E3B6C"/>
    <w:rsid w:val="004E72E7"/>
    <w:rsid w:val="004F1E39"/>
    <w:rsid w:val="004F49BB"/>
    <w:rsid w:val="004F6133"/>
    <w:rsid w:val="0050120D"/>
    <w:rsid w:val="00502F6E"/>
    <w:rsid w:val="00505771"/>
    <w:rsid w:val="005057AF"/>
    <w:rsid w:val="00505D55"/>
    <w:rsid w:val="00506DF4"/>
    <w:rsid w:val="00507266"/>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51F"/>
    <w:rsid w:val="00557D52"/>
    <w:rsid w:val="00561310"/>
    <w:rsid w:val="00561BEC"/>
    <w:rsid w:val="00563052"/>
    <w:rsid w:val="00564688"/>
    <w:rsid w:val="005657A9"/>
    <w:rsid w:val="00565A9E"/>
    <w:rsid w:val="00566D47"/>
    <w:rsid w:val="00567EC9"/>
    <w:rsid w:val="00570231"/>
    <w:rsid w:val="00570285"/>
    <w:rsid w:val="00570C14"/>
    <w:rsid w:val="005726D2"/>
    <w:rsid w:val="00582B83"/>
    <w:rsid w:val="00582C47"/>
    <w:rsid w:val="00586B1F"/>
    <w:rsid w:val="00587B2E"/>
    <w:rsid w:val="005913A6"/>
    <w:rsid w:val="00593C43"/>
    <w:rsid w:val="0059613F"/>
    <w:rsid w:val="0059761F"/>
    <w:rsid w:val="00597766"/>
    <w:rsid w:val="005A0BF0"/>
    <w:rsid w:val="005A339B"/>
    <w:rsid w:val="005A4EED"/>
    <w:rsid w:val="005B1097"/>
    <w:rsid w:val="005B233E"/>
    <w:rsid w:val="005B2944"/>
    <w:rsid w:val="005B6A35"/>
    <w:rsid w:val="005C1800"/>
    <w:rsid w:val="005C2651"/>
    <w:rsid w:val="005C4402"/>
    <w:rsid w:val="005C44A4"/>
    <w:rsid w:val="005C60EB"/>
    <w:rsid w:val="005C75E8"/>
    <w:rsid w:val="005D1E95"/>
    <w:rsid w:val="005D57A2"/>
    <w:rsid w:val="005D667A"/>
    <w:rsid w:val="005D7932"/>
    <w:rsid w:val="005E211F"/>
    <w:rsid w:val="005E2657"/>
    <w:rsid w:val="005E2B0B"/>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3D2E"/>
    <w:rsid w:val="00637906"/>
    <w:rsid w:val="00640ADF"/>
    <w:rsid w:val="00640D4C"/>
    <w:rsid w:val="00641F40"/>
    <w:rsid w:val="00644E05"/>
    <w:rsid w:val="00645513"/>
    <w:rsid w:val="006458AF"/>
    <w:rsid w:val="0064674C"/>
    <w:rsid w:val="00650956"/>
    <w:rsid w:val="00653C24"/>
    <w:rsid w:val="00662240"/>
    <w:rsid w:val="00662266"/>
    <w:rsid w:val="00670FA1"/>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ED0"/>
    <w:rsid w:val="006B2F93"/>
    <w:rsid w:val="006B374E"/>
    <w:rsid w:val="006B72BA"/>
    <w:rsid w:val="006C3493"/>
    <w:rsid w:val="006C413A"/>
    <w:rsid w:val="006D10E1"/>
    <w:rsid w:val="006D261B"/>
    <w:rsid w:val="006D2D58"/>
    <w:rsid w:val="006D5579"/>
    <w:rsid w:val="006D6074"/>
    <w:rsid w:val="006E0514"/>
    <w:rsid w:val="006E0C1F"/>
    <w:rsid w:val="006E257C"/>
    <w:rsid w:val="006E2DAA"/>
    <w:rsid w:val="006E2F3C"/>
    <w:rsid w:val="006E55DB"/>
    <w:rsid w:val="006E69C2"/>
    <w:rsid w:val="006E7207"/>
    <w:rsid w:val="006E7215"/>
    <w:rsid w:val="006F1633"/>
    <w:rsid w:val="006F2459"/>
    <w:rsid w:val="006F60A0"/>
    <w:rsid w:val="006F72FE"/>
    <w:rsid w:val="0070164F"/>
    <w:rsid w:val="00701E3B"/>
    <w:rsid w:val="00703BBD"/>
    <w:rsid w:val="00704754"/>
    <w:rsid w:val="00707CBD"/>
    <w:rsid w:val="00712908"/>
    <w:rsid w:val="00713C2C"/>
    <w:rsid w:val="00714375"/>
    <w:rsid w:val="00716AEC"/>
    <w:rsid w:val="00716D6C"/>
    <w:rsid w:val="00717E3C"/>
    <w:rsid w:val="0072003F"/>
    <w:rsid w:val="00722A3F"/>
    <w:rsid w:val="00726497"/>
    <w:rsid w:val="00727729"/>
    <w:rsid w:val="00730870"/>
    <w:rsid w:val="00730F45"/>
    <w:rsid w:val="007315D3"/>
    <w:rsid w:val="007323C6"/>
    <w:rsid w:val="00732DA6"/>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BB1"/>
    <w:rsid w:val="007774B9"/>
    <w:rsid w:val="00780894"/>
    <w:rsid w:val="0078263C"/>
    <w:rsid w:val="007877CB"/>
    <w:rsid w:val="00792899"/>
    <w:rsid w:val="007936D3"/>
    <w:rsid w:val="00794BD5"/>
    <w:rsid w:val="00794C9E"/>
    <w:rsid w:val="007951C9"/>
    <w:rsid w:val="00795483"/>
    <w:rsid w:val="00796555"/>
    <w:rsid w:val="007A039A"/>
    <w:rsid w:val="007A0427"/>
    <w:rsid w:val="007A1E88"/>
    <w:rsid w:val="007A39E2"/>
    <w:rsid w:val="007A5E03"/>
    <w:rsid w:val="007B0ED4"/>
    <w:rsid w:val="007B0F87"/>
    <w:rsid w:val="007B3605"/>
    <w:rsid w:val="007B48B5"/>
    <w:rsid w:val="007B52BB"/>
    <w:rsid w:val="007B7CFE"/>
    <w:rsid w:val="007C345A"/>
    <w:rsid w:val="007C7992"/>
    <w:rsid w:val="007D0566"/>
    <w:rsid w:val="007D4AAE"/>
    <w:rsid w:val="007D5150"/>
    <w:rsid w:val="007E3060"/>
    <w:rsid w:val="007E4549"/>
    <w:rsid w:val="007E4ACF"/>
    <w:rsid w:val="007E5F1E"/>
    <w:rsid w:val="007E68C8"/>
    <w:rsid w:val="007F047A"/>
    <w:rsid w:val="007F4F55"/>
    <w:rsid w:val="00801520"/>
    <w:rsid w:val="008018B7"/>
    <w:rsid w:val="0080220B"/>
    <w:rsid w:val="0080302B"/>
    <w:rsid w:val="00803103"/>
    <w:rsid w:val="00811D1A"/>
    <w:rsid w:val="0081360E"/>
    <w:rsid w:val="00813A5C"/>
    <w:rsid w:val="00814B6C"/>
    <w:rsid w:val="008167C5"/>
    <w:rsid w:val="00822C11"/>
    <w:rsid w:val="00827662"/>
    <w:rsid w:val="00827AA8"/>
    <w:rsid w:val="008311F5"/>
    <w:rsid w:val="008316A9"/>
    <w:rsid w:val="00831E47"/>
    <w:rsid w:val="008352C0"/>
    <w:rsid w:val="00840A76"/>
    <w:rsid w:val="0084253A"/>
    <w:rsid w:val="00842A3D"/>
    <w:rsid w:val="0084371B"/>
    <w:rsid w:val="00846628"/>
    <w:rsid w:val="00846E90"/>
    <w:rsid w:val="00850A9B"/>
    <w:rsid w:val="00852F5D"/>
    <w:rsid w:val="00856400"/>
    <w:rsid w:val="00857348"/>
    <w:rsid w:val="0086338A"/>
    <w:rsid w:val="00863A5B"/>
    <w:rsid w:val="00863C51"/>
    <w:rsid w:val="00864E17"/>
    <w:rsid w:val="008675AC"/>
    <w:rsid w:val="0087287B"/>
    <w:rsid w:val="00872C21"/>
    <w:rsid w:val="00873B85"/>
    <w:rsid w:val="00873E75"/>
    <w:rsid w:val="00882609"/>
    <w:rsid w:val="00885F8C"/>
    <w:rsid w:val="0088646A"/>
    <w:rsid w:val="0089338E"/>
    <w:rsid w:val="0089384E"/>
    <w:rsid w:val="00894B50"/>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34A4"/>
    <w:rsid w:val="008C7015"/>
    <w:rsid w:val="008D2072"/>
    <w:rsid w:val="008D2B14"/>
    <w:rsid w:val="008D4D7A"/>
    <w:rsid w:val="008D5F44"/>
    <w:rsid w:val="008D6154"/>
    <w:rsid w:val="008D66B4"/>
    <w:rsid w:val="008D7C52"/>
    <w:rsid w:val="008E5B15"/>
    <w:rsid w:val="008F08B7"/>
    <w:rsid w:val="008F1C54"/>
    <w:rsid w:val="008F21EF"/>
    <w:rsid w:val="008F6225"/>
    <w:rsid w:val="008F67AF"/>
    <w:rsid w:val="008F788D"/>
    <w:rsid w:val="009032EA"/>
    <w:rsid w:val="0090564A"/>
    <w:rsid w:val="00907FFE"/>
    <w:rsid w:val="009108F8"/>
    <w:rsid w:val="00920A25"/>
    <w:rsid w:val="00926C59"/>
    <w:rsid w:val="00930501"/>
    <w:rsid w:val="0093578C"/>
    <w:rsid w:val="009357C7"/>
    <w:rsid w:val="009362ED"/>
    <w:rsid w:val="00936949"/>
    <w:rsid w:val="00940AFD"/>
    <w:rsid w:val="0094641E"/>
    <w:rsid w:val="00946518"/>
    <w:rsid w:val="00951A4F"/>
    <w:rsid w:val="009524F6"/>
    <w:rsid w:val="00954E36"/>
    <w:rsid w:val="00956086"/>
    <w:rsid w:val="009563DD"/>
    <w:rsid w:val="00960ABA"/>
    <w:rsid w:val="00966282"/>
    <w:rsid w:val="00966C56"/>
    <w:rsid w:val="00967AB1"/>
    <w:rsid w:val="0097076B"/>
    <w:rsid w:val="00970B43"/>
    <w:rsid w:val="00971F10"/>
    <w:rsid w:val="009738F3"/>
    <w:rsid w:val="00976210"/>
    <w:rsid w:val="00977276"/>
    <w:rsid w:val="0097766B"/>
    <w:rsid w:val="00977961"/>
    <w:rsid w:val="009804E6"/>
    <w:rsid w:val="00981294"/>
    <w:rsid w:val="00983A36"/>
    <w:rsid w:val="009851DC"/>
    <w:rsid w:val="00986FB9"/>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5658"/>
    <w:rsid w:val="009C6846"/>
    <w:rsid w:val="009C685D"/>
    <w:rsid w:val="009C6C2C"/>
    <w:rsid w:val="009C7682"/>
    <w:rsid w:val="009D05A8"/>
    <w:rsid w:val="009D144F"/>
    <w:rsid w:val="009D26E1"/>
    <w:rsid w:val="009D45CD"/>
    <w:rsid w:val="009E0FF4"/>
    <w:rsid w:val="009F0415"/>
    <w:rsid w:val="009F07CB"/>
    <w:rsid w:val="009F10E5"/>
    <w:rsid w:val="009F14CF"/>
    <w:rsid w:val="009F5520"/>
    <w:rsid w:val="009F656A"/>
    <w:rsid w:val="00A01940"/>
    <w:rsid w:val="00A03DAB"/>
    <w:rsid w:val="00A07F1E"/>
    <w:rsid w:val="00A10282"/>
    <w:rsid w:val="00A10C66"/>
    <w:rsid w:val="00A113F4"/>
    <w:rsid w:val="00A11820"/>
    <w:rsid w:val="00A12938"/>
    <w:rsid w:val="00A13416"/>
    <w:rsid w:val="00A20C26"/>
    <w:rsid w:val="00A22311"/>
    <w:rsid w:val="00A23C9E"/>
    <w:rsid w:val="00A23EFE"/>
    <w:rsid w:val="00A25D81"/>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680"/>
    <w:rsid w:val="00AD3600"/>
    <w:rsid w:val="00AD7ADD"/>
    <w:rsid w:val="00AE0E4D"/>
    <w:rsid w:val="00AE1451"/>
    <w:rsid w:val="00AE1E03"/>
    <w:rsid w:val="00AE20BD"/>
    <w:rsid w:val="00AE38FE"/>
    <w:rsid w:val="00AE6238"/>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F81"/>
    <w:rsid w:val="00B83803"/>
    <w:rsid w:val="00B85E4B"/>
    <w:rsid w:val="00B85E9B"/>
    <w:rsid w:val="00B87C09"/>
    <w:rsid w:val="00B910C4"/>
    <w:rsid w:val="00B96698"/>
    <w:rsid w:val="00B9773A"/>
    <w:rsid w:val="00BA1761"/>
    <w:rsid w:val="00BA366E"/>
    <w:rsid w:val="00BA3BDD"/>
    <w:rsid w:val="00BA482D"/>
    <w:rsid w:val="00BA4D23"/>
    <w:rsid w:val="00BA702E"/>
    <w:rsid w:val="00BB320E"/>
    <w:rsid w:val="00BB4A25"/>
    <w:rsid w:val="00BB5896"/>
    <w:rsid w:val="00BB6CAB"/>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EF6"/>
    <w:rsid w:val="00BE72CC"/>
    <w:rsid w:val="00BF0932"/>
    <w:rsid w:val="00BF1003"/>
    <w:rsid w:val="00BF197F"/>
    <w:rsid w:val="00BF5172"/>
    <w:rsid w:val="00BF6098"/>
    <w:rsid w:val="00BF6A36"/>
    <w:rsid w:val="00C040BC"/>
    <w:rsid w:val="00C07E63"/>
    <w:rsid w:val="00C10860"/>
    <w:rsid w:val="00C16217"/>
    <w:rsid w:val="00C16AFC"/>
    <w:rsid w:val="00C172ED"/>
    <w:rsid w:val="00C17B95"/>
    <w:rsid w:val="00C17E08"/>
    <w:rsid w:val="00C22FE0"/>
    <w:rsid w:val="00C235CB"/>
    <w:rsid w:val="00C24646"/>
    <w:rsid w:val="00C250F2"/>
    <w:rsid w:val="00C2711A"/>
    <w:rsid w:val="00C276D3"/>
    <w:rsid w:val="00C3264B"/>
    <w:rsid w:val="00C3604D"/>
    <w:rsid w:val="00C37E26"/>
    <w:rsid w:val="00C457B3"/>
    <w:rsid w:val="00C45A39"/>
    <w:rsid w:val="00C5231B"/>
    <w:rsid w:val="00C525CC"/>
    <w:rsid w:val="00C60BAD"/>
    <w:rsid w:val="00C613C8"/>
    <w:rsid w:val="00C62A52"/>
    <w:rsid w:val="00C64311"/>
    <w:rsid w:val="00C653EB"/>
    <w:rsid w:val="00C7028F"/>
    <w:rsid w:val="00C706D2"/>
    <w:rsid w:val="00C7088F"/>
    <w:rsid w:val="00C72BDD"/>
    <w:rsid w:val="00C73B61"/>
    <w:rsid w:val="00C75D32"/>
    <w:rsid w:val="00C767F0"/>
    <w:rsid w:val="00C80206"/>
    <w:rsid w:val="00C80849"/>
    <w:rsid w:val="00C80CC5"/>
    <w:rsid w:val="00C80D1D"/>
    <w:rsid w:val="00C8186F"/>
    <w:rsid w:val="00C870C9"/>
    <w:rsid w:val="00C874FC"/>
    <w:rsid w:val="00C9048D"/>
    <w:rsid w:val="00C91EFE"/>
    <w:rsid w:val="00C92557"/>
    <w:rsid w:val="00C92E7C"/>
    <w:rsid w:val="00C96668"/>
    <w:rsid w:val="00C969D7"/>
    <w:rsid w:val="00C97589"/>
    <w:rsid w:val="00CA104D"/>
    <w:rsid w:val="00CA2118"/>
    <w:rsid w:val="00CA3576"/>
    <w:rsid w:val="00CA5ABA"/>
    <w:rsid w:val="00CA5CF6"/>
    <w:rsid w:val="00CB2857"/>
    <w:rsid w:val="00CB4218"/>
    <w:rsid w:val="00CB436E"/>
    <w:rsid w:val="00CB7CB1"/>
    <w:rsid w:val="00CC1558"/>
    <w:rsid w:val="00CC31C9"/>
    <w:rsid w:val="00CC52A5"/>
    <w:rsid w:val="00CC5601"/>
    <w:rsid w:val="00CC7AE7"/>
    <w:rsid w:val="00CD35A6"/>
    <w:rsid w:val="00CD7A0D"/>
    <w:rsid w:val="00CE085B"/>
    <w:rsid w:val="00CE1640"/>
    <w:rsid w:val="00CE1EDD"/>
    <w:rsid w:val="00CE392C"/>
    <w:rsid w:val="00CE4500"/>
    <w:rsid w:val="00CE5F2C"/>
    <w:rsid w:val="00CF0146"/>
    <w:rsid w:val="00CF2219"/>
    <w:rsid w:val="00CF7413"/>
    <w:rsid w:val="00D0102A"/>
    <w:rsid w:val="00D01DDE"/>
    <w:rsid w:val="00D03368"/>
    <w:rsid w:val="00D04BFE"/>
    <w:rsid w:val="00D13657"/>
    <w:rsid w:val="00D16392"/>
    <w:rsid w:val="00D16FAE"/>
    <w:rsid w:val="00D232C0"/>
    <w:rsid w:val="00D23DD9"/>
    <w:rsid w:val="00D255C0"/>
    <w:rsid w:val="00D27C46"/>
    <w:rsid w:val="00D30421"/>
    <w:rsid w:val="00D30712"/>
    <w:rsid w:val="00D32079"/>
    <w:rsid w:val="00D3304D"/>
    <w:rsid w:val="00D33224"/>
    <w:rsid w:val="00D42FAC"/>
    <w:rsid w:val="00D453BC"/>
    <w:rsid w:val="00D46BAB"/>
    <w:rsid w:val="00D47867"/>
    <w:rsid w:val="00D5032C"/>
    <w:rsid w:val="00D50BA8"/>
    <w:rsid w:val="00D55B19"/>
    <w:rsid w:val="00D5704C"/>
    <w:rsid w:val="00D6207F"/>
    <w:rsid w:val="00D65B04"/>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700"/>
    <w:rsid w:val="00DB386B"/>
    <w:rsid w:val="00DB588D"/>
    <w:rsid w:val="00DB72AB"/>
    <w:rsid w:val="00DC0628"/>
    <w:rsid w:val="00DC12F0"/>
    <w:rsid w:val="00DC1CA7"/>
    <w:rsid w:val="00DC2F64"/>
    <w:rsid w:val="00DC4F60"/>
    <w:rsid w:val="00DD0CD0"/>
    <w:rsid w:val="00DD2C90"/>
    <w:rsid w:val="00DD4823"/>
    <w:rsid w:val="00DD71A0"/>
    <w:rsid w:val="00DE043C"/>
    <w:rsid w:val="00DE0F0B"/>
    <w:rsid w:val="00DE421B"/>
    <w:rsid w:val="00DE6902"/>
    <w:rsid w:val="00DF1C2D"/>
    <w:rsid w:val="00DF272A"/>
    <w:rsid w:val="00DF325C"/>
    <w:rsid w:val="00DF4B7C"/>
    <w:rsid w:val="00DF55FE"/>
    <w:rsid w:val="00DF6995"/>
    <w:rsid w:val="00DF69F0"/>
    <w:rsid w:val="00DF70DE"/>
    <w:rsid w:val="00DF7560"/>
    <w:rsid w:val="00E02DA8"/>
    <w:rsid w:val="00E07051"/>
    <w:rsid w:val="00E10DE4"/>
    <w:rsid w:val="00E11D3E"/>
    <w:rsid w:val="00E13A4E"/>
    <w:rsid w:val="00E147A1"/>
    <w:rsid w:val="00E14BBF"/>
    <w:rsid w:val="00E15065"/>
    <w:rsid w:val="00E15E56"/>
    <w:rsid w:val="00E16824"/>
    <w:rsid w:val="00E20EC2"/>
    <w:rsid w:val="00E21AA2"/>
    <w:rsid w:val="00E22D31"/>
    <w:rsid w:val="00E2652B"/>
    <w:rsid w:val="00E27E15"/>
    <w:rsid w:val="00E30234"/>
    <w:rsid w:val="00E31251"/>
    <w:rsid w:val="00E31A63"/>
    <w:rsid w:val="00E3658B"/>
    <w:rsid w:val="00E40521"/>
    <w:rsid w:val="00E41FAB"/>
    <w:rsid w:val="00E47018"/>
    <w:rsid w:val="00E51B6B"/>
    <w:rsid w:val="00E5363D"/>
    <w:rsid w:val="00E56148"/>
    <w:rsid w:val="00E57329"/>
    <w:rsid w:val="00E6009F"/>
    <w:rsid w:val="00E62C95"/>
    <w:rsid w:val="00E65929"/>
    <w:rsid w:val="00E6686F"/>
    <w:rsid w:val="00E6721D"/>
    <w:rsid w:val="00E676A5"/>
    <w:rsid w:val="00E702DB"/>
    <w:rsid w:val="00E70943"/>
    <w:rsid w:val="00E71D15"/>
    <w:rsid w:val="00E71DB0"/>
    <w:rsid w:val="00E7295F"/>
    <w:rsid w:val="00E74C0C"/>
    <w:rsid w:val="00E750DC"/>
    <w:rsid w:val="00E75DA0"/>
    <w:rsid w:val="00E76560"/>
    <w:rsid w:val="00E76897"/>
    <w:rsid w:val="00E821BF"/>
    <w:rsid w:val="00E84094"/>
    <w:rsid w:val="00E84BF6"/>
    <w:rsid w:val="00E84E4A"/>
    <w:rsid w:val="00E87B44"/>
    <w:rsid w:val="00E92183"/>
    <w:rsid w:val="00E924B1"/>
    <w:rsid w:val="00E9263B"/>
    <w:rsid w:val="00E96D55"/>
    <w:rsid w:val="00E9768F"/>
    <w:rsid w:val="00E977DE"/>
    <w:rsid w:val="00EA0051"/>
    <w:rsid w:val="00EA1C17"/>
    <w:rsid w:val="00EA28DB"/>
    <w:rsid w:val="00EA3F5F"/>
    <w:rsid w:val="00EA7720"/>
    <w:rsid w:val="00EA794B"/>
    <w:rsid w:val="00EB1795"/>
    <w:rsid w:val="00EB2E34"/>
    <w:rsid w:val="00EB5074"/>
    <w:rsid w:val="00EB5F3F"/>
    <w:rsid w:val="00EB662F"/>
    <w:rsid w:val="00EC0A27"/>
    <w:rsid w:val="00EC0BC8"/>
    <w:rsid w:val="00EC7F1F"/>
    <w:rsid w:val="00ED396F"/>
    <w:rsid w:val="00ED74D4"/>
    <w:rsid w:val="00EE3BD6"/>
    <w:rsid w:val="00EE5A2F"/>
    <w:rsid w:val="00EF0D47"/>
    <w:rsid w:val="00EF3C3F"/>
    <w:rsid w:val="00EF5126"/>
    <w:rsid w:val="00EF5A3C"/>
    <w:rsid w:val="00F00706"/>
    <w:rsid w:val="00F03286"/>
    <w:rsid w:val="00F04883"/>
    <w:rsid w:val="00F07621"/>
    <w:rsid w:val="00F1563D"/>
    <w:rsid w:val="00F158C5"/>
    <w:rsid w:val="00F16751"/>
    <w:rsid w:val="00F206CC"/>
    <w:rsid w:val="00F223BF"/>
    <w:rsid w:val="00F25399"/>
    <w:rsid w:val="00F25FDF"/>
    <w:rsid w:val="00F31177"/>
    <w:rsid w:val="00F34124"/>
    <w:rsid w:val="00F45681"/>
    <w:rsid w:val="00F465E7"/>
    <w:rsid w:val="00F5161A"/>
    <w:rsid w:val="00F5642C"/>
    <w:rsid w:val="00F62AF9"/>
    <w:rsid w:val="00F64570"/>
    <w:rsid w:val="00F65CDD"/>
    <w:rsid w:val="00F67851"/>
    <w:rsid w:val="00F7137B"/>
    <w:rsid w:val="00F73764"/>
    <w:rsid w:val="00F7518C"/>
    <w:rsid w:val="00F768A7"/>
    <w:rsid w:val="00F81461"/>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3E7F"/>
    <w:rsid w:val="00FB4238"/>
    <w:rsid w:val="00FB537D"/>
    <w:rsid w:val="00FC0610"/>
    <w:rsid w:val="00FC10DD"/>
    <w:rsid w:val="00FC12FF"/>
    <w:rsid w:val="00FC53D4"/>
    <w:rsid w:val="00FC6441"/>
    <w:rsid w:val="00FC6799"/>
    <w:rsid w:val="00FD057A"/>
    <w:rsid w:val="00FD0E0A"/>
    <w:rsid w:val="00FD3B2B"/>
    <w:rsid w:val="00FD7821"/>
    <w:rsid w:val="00FE104A"/>
    <w:rsid w:val="00FE1406"/>
    <w:rsid w:val="00FE2265"/>
    <w:rsid w:val="00FE47CA"/>
    <w:rsid w:val="00FE6F2A"/>
    <w:rsid w:val="00FE766A"/>
    <w:rsid w:val="00FF0DB3"/>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CFF3C"/>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B604-21B4-4544-AA87-CAE32FB2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13</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11</cp:revision>
  <cp:lastPrinted>2019-09-17T13:55:00Z</cp:lastPrinted>
  <dcterms:created xsi:type="dcterms:W3CDTF">2019-09-17T11:29:00Z</dcterms:created>
  <dcterms:modified xsi:type="dcterms:W3CDTF">2019-10-07T11:18:00Z</dcterms:modified>
</cp:coreProperties>
</file>